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AD" w:rsidRPr="004C471F" w:rsidRDefault="00E129AD" w:rsidP="00E129AD">
      <w:pPr>
        <w:widowControl/>
        <w:ind w:firstLine="0"/>
        <w:jc w:val="center"/>
        <w:rPr>
          <w:rFonts w:eastAsia="Times New Roman"/>
          <w:b/>
          <w:bCs/>
          <w:color w:val="auto"/>
          <w:sz w:val="28"/>
          <w:rtl/>
          <w:lang w:bidi="fa-IR"/>
        </w:rPr>
      </w:pPr>
      <w:r w:rsidRPr="004C471F">
        <w:rPr>
          <w:rFonts w:eastAsia="Times New Roman" w:hint="cs"/>
          <w:b/>
          <w:bCs/>
          <w:color w:val="auto"/>
          <w:sz w:val="28"/>
          <w:rtl/>
          <w:lang w:bidi="fa-IR"/>
        </w:rPr>
        <w:t xml:space="preserve">چكيده </w:t>
      </w:r>
    </w:p>
    <w:p w:rsidR="00E129AD" w:rsidRPr="004C471F" w:rsidRDefault="00E129AD" w:rsidP="00E129AD">
      <w:pPr>
        <w:widowControl/>
        <w:ind w:firstLine="0"/>
        <w:rPr>
          <w:rFonts w:eastAsia="Times New Roman"/>
          <w:color w:val="auto"/>
          <w:szCs w:val="24"/>
          <w:rtl/>
          <w:lang w:bidi="fa-IR"/>
        </w:rPr>
      </w:pPr>
    </w:p>
    <w:p w:rsidR="00E129AD" w:rsidRPr="00996756" w:rsidRDefault="00E129AD" w:rsidP="00E129AD">
      <w:pPr>
        <w:jc w:val="both"/>
        <w:rPr>
          <w:szCs w:val="24"/>
          <w:rtl/>
          <w:lang w:bidi="fa-IR"/>
        </w:rPr>
      </w:pPr>
      <w:r w:rsidRPr="00996756">
        <w:rPr>
          <w:rFonts w:eastAsia="Times New Roman" w:hint="cs"/>
          <w:color w:val="auto"/>
          <w:szCs w:val="24"/>
          <w:rtl/>
          <w:lang w:bidi="fa-IR"/>
        </w:rPr>
        <w:tab/>
        <w:t xml:space="preserve">در این پایان نامه، یک سیستم حاوی کاتالیزور آهن برای سنتز فیشر_تروپش مورد استفاده قرار گرفت. در ابتدا این کاتالیزور با استفاده از روش تلقیح سنتز شده و سپس تاثیر هم افزایی دو ساپورت کربن و </w:t>
      </w:r>
      <w:r w:rsidRPr="00996756">
        <w:rPr>
          <w:rFonts w:eastAsia="Times New Roman"/>
          <w:color w:val="auto"/>
          <w:sz w:val="22"/>
          <w:szCs w:val="22"/>
          <w:lang w:bidi="fa-IR"/>
        </w:rPr>
        <w:t>SiO</w:t>
      </w:r>
      <w:r w:rsidRPr="00996756">
        <w:rPr>
          <w:rFonts w:eastAsia="Times New Roman"/>
          <w:color w:val="auto"/>
          <w:sz w:val="22"/>
          <w:szCs w:val="22"/>
          <w:vertAlign w:val="subscript"/>
          <w:lang w:bidi="fa-IR"/>
        </w:rPr>
        <w:t>2</w:t>
      </w:r>
      <w:r w:rsidRPr="00996756">
        <w:rPr>
          <w:rFonts w:eastAsia="Times New Roman" w:hint="cs"/>
          <w:color w:val="auto"/>
          <w:sz w:val="22"/>
          <w:szCs w:val="22"/>
          <w:vertAlign w:val="subscript"/>
          <w:rtl/>
          <w:lang w:bidi="fa-IR"/>
        </w:rPr>
        <w:t xml:space="preserve"> </w:t>
      </w:r>
      <w:r w:rsidRPr="00996756">
        <w:rPr>
          <w:rFonts w:eastAsia="Times New Roman" w:hint="cs"/>
          <w:color w:val="auto"/>
          <w:szCs w:val="24"/>
          <w:rtl/>
          <w:lang w:bidi="fa-IR"/>
        </w:rPr>
        <w:t xml:space="preserve">، مورد بررسی قرار گرفت. کاتالیست </w:t>
      </w:r>
      <w:r w:rsidRPr="00996756">
        <w:rPr>
          <w:rFonts w:eastAsia="Times New Roman"/>
          <w:color w:val="auto"/>
          <w:sz w:val="22"/>
          <w:szCs w:val="22"/>
          <w:lang w:bidi="fa-IR"/>
        </w:rPr>
        <w:t>Fe/SiO</w:t>
      </w:r>
      <w:r w:rsidRPr="00996756">
        <w:rPr>
          <w:rFonts w:eastAsia="Times New Roman"/>
          <w:color w:val="auto"/>
          <w:sz w:val="22"/>
          <w:szCs w:val="22"/>
          <w:vertAlign w:val="subscript"/>
          <w:lang w:bidi="fa-IR"/>
        </w:rPr>
        <w:t>2</w:t>
      </w:r>
      <w:r w:rsidRPr="00996756">
        <w:rPr>
          <w:rFonts w:eastAsia="Times New Roman"/>
          <w:color w:val="auto"/>
          <w:sz w:val="22"/>
          <w:szCs w:val="22"/>
          <w:lang w:bidi="fa-IR"/>
        </w:rPr>
        <w:t>/C2</w:t>
      </w:r>
      <w:r w:rsidRPr="00996756">
        <w:rPr>
          <w:rFonts w:eastAsia="Times New Roman"/>
          <w:color w:val="auto"/>
          <w:szCs w:val="24"/>
          <w:rtl/>
          <w:lang w:bidi="fa-IR"/>
        </w:rPr>
        <w:t xml:space="preserve"> </w:t>
      </w:r>
      <w:r w:rsidRPr="00996756">
        <w:rPr>
          <w:rFonts w:eastAsia="Times New Roman" w:hint="cs"/>
          <w:color w:val="auto"/>
          <w:szCs w:val="24"/>
          <w:rtl/>
          <w:lang w:bidi="fa-IR"/>
        </w:rPr>
        <w:t>بهترین عملکرد را داشت. بررسی عملکرد کاتالیزورها در دماهای واکنش مختلف، فشار 2</w:t>
      </w:r>
      <w:r w:rsidRPr="00996756">
        <w:rPr>
          <w:rFonts w:eastAsia="Times New Roman" w:hint="cs"/>
          <w:color w:val="FF0000"/>
          <w:szCs w:val="24"/>
          <w:rtl/>
          <w:lang w:bidi="fa-IR"/>
        </w:rPr>
        <w:t xml:space="preserve"> </w:t>
      </w:r>
      <w:r w:rsidRPr="00996756">
        <w:rPr>
          <w:rFonts w:eastAsia="Times New Roman" w:hint="cs"/>
          <w:color w:val="auto"/>
          <w:szCs w:val="24"/>
          <w:rtl/>
          <w:lang w:bidi="fa-IR"/>
        </w:rPr>
        <w:t xml:space="preserve">بار و نسبت خوراک </w:t>
      </w:r>
      <w:r w:rsidRPr="006B3D49">
        <w:rPr>
          <w:rFonts w:eastAsia="Times New Roman" w:cs="Times New Roman"/>
          <w:color w:val="auto"/>
          <w:sz w:val="22"/>
          <w:szCs w:val="22"/>
          <w:rtl/>
          <w:lang w:bidi="fa-IR"/>
        </w:rPr>
        <w:t>1:1</w:t>
      </w:r>
      <w:r w:rsidRPr="006B3D49">
        <w:rPr>
          <w:rFonts w:cs="Times New Roman"/>
          <w:sz w:val="22"/>
          <w:szCs w:val="22"/>
          <w:rtl/>
        </w:rPr>
        <w:t>=</w:t>
      </w:r>
      <w:r w:rsidRPr="006B3D49">
        <w:rPr>
          <w:rFonts w:eastAsia="Times New Roman"/>
          <w:color w:val="auto"/>
          <w:sz w:val="22"/>
          <w:szCs w:val="22"/>
          <w:lang w:bidi="fa-IR"/>
        </w:rPr>
        <w:t>H</w:t>
      </w:r>
      <w:r w:rsidRPr="006B3D49">
        <w:rPr>
          <w:rFonts w:eastAsia="Times New Roman"/>
          <w:color w:val="auto"/>
          <w:sz w:val="22"/>
          <w:szCs w:val="22"/>
          <w:vertAlign w:val="subscript"/>
          <w:lang w:bidi="fa-IR"/>
        </w:rPr>
        <w:t>2</w:t>
      </w:r>
      <w:r w:rsidRPr="006B3D49">
        <w:rPr>
          <w:rFonts w:eastAsia="Times New Roman"/>
          <w:color w:val="auto"/>
          <w:sz w:val="22"/>
          <w:szCs w:val="22"/>
          <w:lang w:bidi="fa-IR"/>
        </w:rPr>
        <w:t>/CO</w:t>
      </w:r>
      <w:r w:rsidRPr="006B3D49">
        <w:rPr>
          <w:rFonts w:eastAsia="Times New Roman"/>
          <w:color w:val="auto"/>
          <w:sz w:val="22"/>
          <w:szCs w:val="22"/>
          <w:rtl/>
          <w:lang w:bidi="fa-IR"/>
        </w:rPr>
        <w:t xml:space="preserve"> </w:t>
      </w:r>
      <w:r w:rsidRPr="00996756">
        <w:rPr>
          <w:rFonts w:eastAsia="Times New Roman" w:hint="cs"/>
          <w:color w:val="auto"/>
          <w:szCs w:val="24"/>
          <w:rtl/>
          <w:lang w:bidi="fa-IR"/>
        </w:rPr>
        <w:t xml:space="preserve">در میکرو راکتور بستر ثابت انجام گردید. </w:t>
      </w:r>
      <w:r w:rsidRPr="00996756">
        <w:rPr>
          <w:szCs w:val="24"/>
          <w:rtl/>
        </w:rPr>
        <w:t>کاتال</w:t>
      </w:r>
      <w:r w:rsidRPr="00996756">
        <w:rPr>
          <w:rFonts w:hint="cs"/>
          <w:szCs w:val="24"/>
          <w:rtl/>
        </w:rPr>
        <w:t>ی</w:t>
      </w:r>
      <w:r w:rsidRPr="00996756">
        <w:rPr>
          <w:rFonts w:hint="eastAsia"/>
          <w:szCs w:val="24"/>
          <w:rtl/>
        </w:rPr>
        <w:t>زورها</w:t>
      </w:r>
      <w:r w:rsidRPr="00996756">
        <w:rPr>
          <w:rFonts w:hint="cs"/>
          <w:szCs w:val="24"/>
          <w:rtl/>
        </w:rPr>
        <w:t>ی</w:t>
      </w:r>
      <w:r w:rsidRPr="00996756">
        <w:rPr>
          <w:szCs w:val="24"/>
          <w:rtl/>
        </w:rPr>
        <w:t xml:space="preserve"> ته</w:t>
      </w:r>
      <w:r w:rsidRPr="00996756">
        <w:rPr>
          <w:rFonts w:hint="cs"/>
          <w:szCs w:val="24"/>
          <w:rtl/>
        </w:rPr>
        <w:t>ی</w:t>
      </w:r>
      <w:r w:rsidRPr="00996756">
        <w:rPr>
          <w:rFonts w:hint="eastAsia"/>
          <w:szCs w:val="24"/>
          <w:rtl/>
        </w:rPr>
        <w:t>ه</w:t>
      </w:r>
      <w:r w:rsidRPr="00996756">
        <w:rPr>
          <w:szCs w:val="24"/>
          <w:rtl/>
        </w:rPr>
        <w:t xml:space="preserve"> شده توسط آنال</w:t>
      </w:r>
      <w:r w:rsidRPr="00996756">
        <w:rPr>
          <w:rFonts w:hint="cs"/>
          <w:szCs w:val="24"/>
          <w:rtl/>
        </w:rPr>
        <w:t>ی</w:t>
      </w:r>
      <w:r w:rsidRPr="00996756">
        <w:rPr>
          <w:rFonts w:hint="eastAsia"/>
          <w:szCs w:val="24"/>
          <w:rtl/>
        </w:rPr>
        <w:t>زها</w:t>
      </w:r>
      <w:r w:rsidRPr="00996756">
        <w:rPr>
          <w:rFonts w:hint="cs"/>
          <w:szCs w:val="24"/>
          <w:rtl/>
        </w:rPr>
        <w:t>ی</w:t>
      </w:r>
      <w:r w:rsidRPr="00996756">
        <w:rPr>
          <w:szCs w:val="24"/>
          <w:rtl/>
        </w:rPr>
        <w:t xml:space="preserve"> شناسا</w:t>
      </w:r>
      <w:r w:rsidRPr="00996756">
        <w:rPr>
          <w:rFonts w:hint="cs"/>
          <w:szCs w:val="24"/>
          <w:rtl/>
        </w:rPr>
        <w:t>یی</w:t>
      </w:r>
      <w:r w:rsidRPr="00996756">
        <w:rPr>
          <w:szCs w:val="24"/>
          <w:rtl/>
        </w:rPr>
        <w:t xml:space="preserve"> </w:t>
      </w:r>
      <w:r w:rsidRPr="00996756">
        <w:rPr>
          <w:sz w:val="22"/>
          <w:szCs w:val="22"/>
        </w:rPr>
        <w:t>XRD</w:t>
      </w:r>
      <w:r w:rsidRPr="00996756">
        <w:rPr>
          <w:szCs w:val="24"/>
          <w:rtl/>
        </w:rPr>
        <w:t xml:space="preserve">، </w:t>
      </w:r>
      <w:r w:rsidRPr="00996756">
        <w:rPr>
          <w:sz w:val="22"/>
          <w:szCs w:val="22"/>
        </w:rPr>
        <w:t>SEM</w:t>
      </w:r>
      <w:r w:rsidRPr="00996756">
        <w:rPr>
          <w:sz w:val="22"/>
          <w:szCs w:val="22"/>
          <w:rtl/>
        </w:rPr>
        <w:t xml:space="preserve"> </w:t>
      </w:r>
      <w:r w:rsidRPr="00996756">
        <w:rPr>
          <w:szCs w:val="24"/>
          <w:rtl/>
        </w:rPr>
        <w:t xml:space="preserve">و </w:t>
      </w:r>
      <w:r w:rsidRPr="00996756">
        <w:rPr>
          <w:sz w:val="22"/>
          <w:szCs w:val="22"/>
        </w:rPr>
        <w:t>H</w:t>
      </w:r>
      <w:r w:rsidRPr="00996756">
        <w:rPr>
          <w:sz w:val="22"/>
          <w:szCs w:val="22"/>
          <w:vertAlign w:val="subscript"/>
        </w:rPr>
        <w:t>2</w:t>
      </w:r>
      <w:r w:rsidRPr="00996756">
        <w:rPr>
          <w:sz w:val="22"/>
          <w:szCs w:val="22"/>
        </w:rPr>
        <w:t>-TPR</w:t>
      </w:r>
      <w:r w:rsidRPr="00996756">
        <w:rPr>
          <w:sz w:val="22"/>
          <w:szCs w:val="22"/>
          <w:rtl/>
        </w:rPr>
        <w:t xml:space="preserve"> </w:t>
      </w:r>
      <w:r w:rsidRPr="00996756">
        <w:rPr>
          <w:szCs w:val="24"/>
          <w:rtl/>
        </w:rPr>
        <w:t>مورد بررس</w:t>
      </w:r>
      <w:r w:rsidRPr="00996756">
        <w:rPr>
          <w:rFonts w:hint="cs"/>
          <w:szCs w:val="24"/>
          <w:rtl/>
        </w:rPr>
        <w:t>ی</w:t>
      </w:r>
      <w:r w:rsidRPr="00996756">
        <w:rPr>
          <w:szCs w:val="24"/>
          <w:rtl/>
        </w:rPr>
        <w:t xml:space="preserve"> قرار گرفتند</w:t>
      </w:r>
      <w:r w:rsidRPr="00996756">
        <w:rPr>
          <w:rFonts w:hint="cs"/>
          <w:szCs w:val="24"/>
          <w:rtl/>
        </w:rPr>
        <w:t xml:space="preserve">. </w:t>
      </w:r>
      <w:r w:rsidRPr="00996756">
        <w:rPr>
          <w:szCs w:val="24"/>
          <w:rtl/>
        </w:rPr>
        <w:t xml:space="preserve">مشاهده شد که </w:t>
      </w:r>
      <w:r w:rsidRPr="00996756">
        <w:rPr>
          <w:rFonts w:hint="cs"/>
          <w:szCs w:val="24"/>
          <w:rtl/>
        </w:rPr>
        <w:t xml:space="preserve">هر چقد کربن به کاتالیزور اضافه شود، </w:t>
      </w:r>
      <w:r w:rsidRPr="00EB4045">
        <w:rPr>
          <w:sz w:val="22"/>
          <w:szCs w:val="22"/>
        </w:rPr>
        <w:t>CO</w:t>
      </w:r>
      <w:r w:rsidRPr="00EB4045">
        <w:rPr>
          <w:sz w:val="22"/>
          <w:szCs w:val="22"/>
          <w:lang w:bidi="fa-IR"/>
        </w:rPr>
        <w:t>%</w:t>
      </w:r>
      <w:r w:rsidRPr="00EB4045">
        <w:rPr>
          <w:rFonts w:hint="cs"/>
          <w:sz w:val="22"/>
          <w:szCs w:val="22"/>
          <w:rtl/>
          <w:lang w:bidi="fa-IR"/>
        </w:rPr>
        <w:t xml:space="preserve"> </w:t>
      </w:r>
      <w:r w:rsidRPr="00996756">
        <w:rPr>
          <w:rFonts w:hint="cs"/>
          <w:szCs w:val="24"/>
          <w:rtl/>
          <w:lang w:bidi="fa-IR"/>
        </w:rPr>
        <w:t>بالاتر رفته و همچنین منجر به افزایش گزینش پذیری محصولات سنگین</w:t>
      </w:r>
      <w:r w:rsidRPr="00996756">
        <w:rPr>
          <w:rFonts w:hint="cs"/>
          <w:szCs w:val="24"/>
          <w:vertAlign w:val="subscript"/>
          <w:rtl/>
          <w:lang w:bidi="fa-IR"/>
        </w:rPr>
        <w:t xml:space="preserve"> </w:t>
      </w:r>
      <w:r w:rsidRPr="00996756">
        <w:rPr>
          <w:rFonts w:hint="cs"/>
          <w:szCs w:val="24"/>
          <w:rtl/>
          <w:lang w:bidi="fa-IR"/>
        </w:rPr>
        <w:t>می</w:t>
      </w:r>
      <w:r w:rsidRPr="00996756">
        <w:rPr>
          <w:szCs w:val="24"/>
          <w:rtl/>
          <w:lang w:bidi="fa-IR"/>
        </w:rPr>
        <w:softHyphen/>
      </w:r>
      <w:r w:rsidRPr="00996756">
        <w:rPr>
          <w:rFonts w:hint="cs"/>
          <w:szCs w:val="24"/>
          <w:rtl/>
          <w:lang w:bidi="fa-IR"/>
        </w:rPr>
        <w:t>شود.</w:t>
      </w:r>
      <w:r w:rsidRPr="00996756">
        <w:rPr>
          <w:rFonts w:hint="cs"/>
          <w:szCs w:val="24"/>
          <w:rtl/>
        </w:rPr>
        <w:t xml:space="preserve"> و هر چه درصد وزنی کربن فعال افزوده می</w:t>
      </w:r>
      <w:r w:rsidRPr="00996756">
        <w:rPr>
          <w:szCs w:val="24"/>
          <w:rtl/>
        </w:rPr>
        <w:softHyphen/>
      </w:r>
      <w:r w:rsidRPr="00996756">
        <w:rPr>
          <w:rFonts w:hint="cs"/>
          <w:szCs w:val="24"/>
          <w:rtl/>
        </w:rPr>
        <w:t xml:space="preserve">شود، نسبت </w:t>
      </w:r>
      <w:r w:rsidRPr="00EB4045">
        <w:rPr>
          <w:sz w:val="22"/>
          <w:szCs w:val="22"/>
        </w:rPr>
        <w:t>O/P</w:t>
      </w:r>
      <w:r w:rsidRPr="00996756">
        <w:rPr>
          <w:rFonts w:hint="cs"/>
          <w:szCs w:val="24"/>
          <w:rtl/>
          <w:lang w:bidi="fa-IR"/>
        </w:rPr>
        <w:t xml:space="preserve"> کاهش و گزینش</w:t>
      </w:r>
      <w:r w:rsidRPr="00996756">
        <w:rPr>
          <w:szCs w:val="24"/>
          <w:rtl/>
          <w:lang w:bidi="fa-IR"/>
        </w:rPr>
        <w:softHyphen/>
      </w:r>
      <w:r w:rsidRPr="00996756">
        <w:rPr>
          <w:rFonts w:hint="cs"/>
          <w:szCs w:val="24"/>
          <w:rtl/>
          <w:lang w:bidi="fa-IR"/>
        </w:rPr>
        <w:t>پذیری محصولات سنگین افزایش پیدا کرده است؛ که این مشاهدات می</w:t>
      </w:r>
      <w:r w:rsidRPr="00996756">
        <w:rPr>
          <w:szCs w:val="24"/>
          <w:rtl/>
          <w:lang w:bidi="fa-IR"/>
        </w:rPr>
        <w:softHyphen/>
      </w:r>
      <w:r w:rsidRPr="00996756">
        <w:rPr>
          <w:rFonts w:hint="cs"/>
          <w:szCs w:val="24"/>
          <w:rtl/>
          <w:lang w:bidi="fa-IR"/>
        </w:rPr>
        <w:t>تواند موید انجام مکانیسم جذب مجدد الفین</w:t>
      </w:r>
      <w:r w:rsidRPr="00996756">
        <w:rPr>
          <w:szCs w:val="24"/>
          <w:rtl/>
          <w:lang w:bidi="fa-IR"/>
        </w:rPr>
        <w:softHyphen/>
      </w:r>
      <w:r w:rsidRPr="00996756">
        <w:rPr>
          <w:rFonts w:hint="cs"/>
          <w:szCs w:val="24"/>
          <w:rtl/>
          <w:lang w:bidi="fa-IR"/>
        </w:rPr>
        <w:t>ها باشد.</w:t>
      </w:r>
    </w:p>
    <w:p w:rsidR="00E129AD" w:rsidRPr="00996756" w:rsidRDefault="00E129AD" w:rsidP="00E129AD">
      <w:pPr>
        <w:jc w:val="both"/>
        <w:rPr>
          <w:szCs w:val="24"/>
          <w:lang w:bidi="fa-IR"/>
        </w:rPr>
      </w:pPr>
      <w:r w:rsidRPr="00996756">
        <w:rPr>
          <w:szCs w:val="24"/>
          <w:rtl/>
        </w:rPr>
        <w:t>با مقا</w:t>
      </w:r>
      <w:r w:rsidRPr="00996756">
        <w:rPr>
          <w:rFonts w:hint="cs"/>
          <w:szCs w:val="24"/>
          <w:rtl/>
        </w:rPr>
        <w:t>ی</w:t>
      </w:r>
      <w:r w:rsidRPr="00996756">
        <w:rPr>
          <w:rFonts w:hint="eastAsia"/>
          <w:szCs w:val="24"/>
          <w:rtl/>
        </w:rPr>
        <w:t>سه</w:t>
      </w:r>
      <w:r w:rsidRPr="00996756">
        <w:rPr>
          <w:szCs w:val="24"/>
          <w:rtl/>
        </w:rPr>
        <w:t xml:space="preserve"> عملکرد کاتال</w:t>
      </w:r>
      <w:r w:rsidRPr="00996756">
        <w:rPr>
          <w:rFonts w:hint="cs"/>
          <w:szCs w:val="24"/>
          <w:rtl/>
        </w:rPr>
        <w:t>ی</w:t>
      </w:r>
      <w:r w:rsidRPr="00996756">
        <w:rPr>
          <w:rFonts w:hint="eastAsia"/>
          <w:szCs w:val="24"/>
          <w:rtl/>
        </w:rPr>
        <w:t>زورها</w:t>
      </w:r>
      <w:r w:rsidRPr="00996756">
        <w:rPr>
          <w:rFonts w:hint="cs"/>
          <w:szCs w:val="24"/>
          <w:rtl/>
        </w:rPr>
        <w:t>ی</w:t>
      </w:r>
      <w:r w:rsidRPr="00996756">
        <w:rPr>
          <w:szCs w:val="24"/>
          <w:rtl/>
        </w:rPr>
        <w:t xml:space="preserve"> مختلف در دما</w:t>
      </w:r>
      <w:r w:rsidRPr="00996756">
        <w:rPr>
          <w:rFonts w:hint="cs"/>
          <w:szCs w:val="24"/>
          <w:rtl/>
        </w:rPr>
        <w:t>ی</w:t>
      </w:r>
      <w:r w:rsidRPr="00996756">
        <w:rPr>
          <w:szCs w:val="24"/>
          <w:rtl/>
        </w:rPr>
        <w:t xml:space="preserve"> </w:t>
      </w:r>
      <w:r w:rsidRPr="00EB4045">
        <w:rPr>
          <w:sz w:val="22"/>
          <w:szCs w:val="22"/>
        </w:rPr>
        <w:t>ºC</w:t>
      </w:r>
      <w:r w:rsidRPr="00EB4045">
        <w:rPr>
          <w:sz w:val="22"/>
          <w:szCs w:val="22"/>
          <w:rtl/>
        </w:rPr>
        <w:t xml:space="preserve"> </w:t>
      </w:r>
      <w:r w:rsidRPr="00996756">
        <w:rPr>
          <w:rFonts w:hint="cs"/>
          <w:szCs w:val="24"/>
          <w:rtl/>
        </w:rPr>
        <w:t>30</w:t>
      </w:r>
      <w:r w:rsidRPr="00996756">
        <w:rPr>
          <w:szCs w:val="24"/>
          <w:rtl/>
        </w:rPr>
        <w:t xml:space="preserve">0، </w:t>
      </w:r>
      <w:r w:rsidRPr="00996756">
        <w:rPr>
          <w:rFonts w:hint="cs"/>
          <w:szCs w:val="24"/>
          <w:rtl/>
        </w:rPr>
        <w:t>نشان داده است که هر چقد کربن را به کاتالیزور</w:t>
      </w:r>
      <w:r w:rsidRPr="00EB4045">
        <w:rPr>
          <w:rFonts w:cs="Times New Roman"/>
          <w:sz w:val="22"/>
          <w:szCs w:val="22"/>
        </w:rPr>
        <w:t>SiO</w:t>
      </w:r>
      <w:r w:rsidRPr="00EB4045">
        <w:rPr>
          <w:rFonts w:cs="Times New Roman"/>
          <w:sz w:val="22"/>
          <w:szCs w:val="22"/>
          <w:vertAlign w:val="subscript"/>
        </w:rPr>
        <w:t>2</w:t>
      </w:r>
      <w:r w:rsidRPr="00EB4045">
        <w:rPr>
          <w:rFonts w:cs="Times New Roman"/>
          <w:sz w:val="22"/>
          <w:szCs w:val="22"/>
        </w:rPr>
        <w:t xml:space="preserve"> </w:t>
      </w:r>
      <w:r w:rsidRPr="00EB4045">
        <w:rPr>
          <w:rFonts w:cs="Times New Roman"/>
          <w:sz w:val="22"/>
          <w:szCs w:val="22"/>
          <w:rtl/>
        </w:rPr>
        <w:t>/</w:t>
      </w:r>
      <w:r w:rsidRPr="00EB4045">
        <w:rPr>
          <w:rFonts w:cs="Times New Roman"/>
          <w:sz w:val="22"/>
          <w:szCs w:val="22"/>
        </w:rPr>
        <w:t>Fe</w:t>
      </w:r>
      <w:r w:rsidRPr="00996756">
        <w:rPr>
          <w:rFonts w:asciiTheme="majorBidi" w:hAnsiTheme="majorBidi"/>
          <w:szCs w:val="24"/>
          <w:rtl/>
        </w:rPr>
        <w:t xml:space="preserve"> </w:t>
      </w:r>
      <w:r w:rsidRPr="00996756">
        <w:rPr>
          <w:rFonts w:hint="cs"/>
          <w:szCs w:val="24"/>
          <w:rtl/>
        </w:rPr>
        <w:t>اضافه شود، درصد تبدیل نسبت به کاتالیزور</w:t>
      </w:r>
      <w:r w:rsidRPr="00EB4045">
        <w:rPr>
          <w:sz w:val="22"/>
          <w:szCs w:val="22"/>
        </w:rPr>
        <w:t>SiO</w:t>
      </w:r>
      <w:r w:rsidRPr="00EB4045">
        <w:rPr>
          <w:sz w:val="22"/>
          <w:szCs w:val="22"/>
          <w:vertAlign w:val="subscript"/>
        </w:rPr>
        <w:t>2</w:t>
      </w:r>
      <w:r w:rsidRPr="00EB4045">
        <w:rPr>
          <w:sz w:val="22"/>
          <w:szCs w:val="22"/>
        </w:rPr>
        <w:t xml:space="preserve"> </w:t>
      </w:r>
      <w:r w:rsidRPr="00EB4045">
        <w:rPr>
          <w:rFonts w:hint="cs"/>
          <w:sz w:val="22"/>
          <w:szCs w:val="22"/>
          <w:rtl/>
        </w:rPr>
        <w:t>/</w:t>
      </w:r>
      <w:r w:rsidRPr="00EB4045">
        <w:rPr>
          <w:sz w:val="22"/>
          <w:szCs w:val="22"/>
        </w:rPr>
        <w:t>Fe</w:t>
      </w:r>
      <w:r w:rsidRPr="00EB4045">
        <w:rPr>
          <w:sz w:val="22"/>
          <w:szCs w:val="22"/>
          <w:rtl/>
        </w:rPr>
        <w:t xml:space="preserve"> </w:t>
      </w:r>
      <w:r w:rsidRPr="00996756">
        <w:rPr>
          <w:rFonts w:hint="cs"/>
          <w:szCs w:val="24"/>
          <w:rtl/>
        </w:rPr>
        <w:t xml:space="preserve">افزایش پیدا کرده است؛ درصدهای مختلف مورد بررسی قرار گرفت که در این بین </w:t>
      </w:r>
      <w:r w:rsidRPr="00996756">
        <w:rPr>
          <w:szCs w:val="24"/>
          <w:rtl/>
        </w:rPr>
        <w:t xml:space="preserve">افزودن </w:t>
      </w:r>
      <w:r w:rsidRPr="00EB4045">
        <w:rPr>
          <w:sz w:val="22"/>
          <w:szCs w:val="22"/>
        </w:rPr>
        <w:t>C</w:t>
      </w:r>
      <w:r w:rsidRPr="00EB4045">
        <w:rPr>
          <w:rFonts w:hint="cs"/>
          <w:sz w:val="22"/>
          <w:szCs w:val="22"/>
          <w:rtl/>
          <w:lang w:bidi="fa-IR"/>
        </w:rPr>
        <w:t xml:space="preserve"> </w:t>
      </w:r>
      <w:r w:rsidRPr="00996756">
        <w:rPr>
          <w:szCs w:val="24"/>
          <w:rtl/>
        </w:rPr>
        <w:t>به</w:t>
      </w:r>
      <w:r w:rsidRPr="00996756">
        <w:rPr>
          <w:szCs w:val="24"/>
        </w:rPr>
        <w:t xml:space="preserve"> </w:t>
      </w:r>
      <w:r w:rsidRPr="00996756">
        <w:rPr>
          <w:rFonts w:hint="cs"/>
          <w:szCs w:val="24"/>
          <w:rtl/>
          <w:lang w:bidi="fa-IR"/>
        </w:rPr>
        <w:t>میزان 20% وزنی به</w:t>
      </w:r>
      <w:r w:rsidRPr="00996756">
        <w:rPr>
          <w:szCs w:val="24"/>
          <w:rtl/>
        </w:rPr>
        <w:t xml:space="preserve"> کاتالیزور</w:t>
      </w:r>
      <w:r w:rsidRPr="00EB4045">
        <w:rPr>
          <w:sz w:val="22"/>
          <w:szCs w:val="22"/>
        </w:rPr>
        <w:t>SiO</w:t>
      </w:r>
      <w:r w:rsidRPr="00EB4045">
        <w:rPr>
          <w:sz w:val="22"/>
          <w:szCs w:val="22"/>
          <w:vertAlign w:val="subscript"/>
        </w:rPr>
        <w:t>2</w:t>
      </w:r>
      <w:r w:rsidRPr="00EB4045">
        <w:rPr>
          <w:sz w:val="22"/>
          <w:szCs w:val="22"/>
        </w:rPr>
        <w:t xml:space="preserve"> </w:t>
      </w:r>
      <w:r w:rsidRPr="00EB4045">
        <w:rPr>
          <w:rFonts w:hint="cs"/>
          <w:sz w:val="22"/>
          <w:szCs w:val="22"/>
          <w:rtl/>
        </w:rPr>
        <w:t>/</w:t>
      </w:r>
      <w:r w:rsidRPr="00EB4045">
        <w:rPr>
          <w:sz w:val="22"/>
          <w:szCs w:val="22"/>
        </w:rPr>
        <w:t>Fe</w:t>
      </w:r>
      <w:r w:rsidRPr="00996756">
        <w:rPr>
          <w:rFonts w:hint="cs"/>
          <w:szCs w:val="24"/>
          <w:rtl/>
          <w:lang w:bidi="fa-IR"/>
        </w:rPr>
        <w:t xml:space="preserve">، </w:t>
      </w:r>
      <w:r w:rsidRPr="00996756">
        <w:rPr>
          <w:szCs w:val="24"/>
          <w:rtl/>
        </w:rPr>
        <w:t xml:space="preserve">درصد تبدیل </w:t>
      </w:r>
      <w:r w:rsidRPr="00EB4045">
        <w:rPr>
          <w:sz w:val="22"/>
          <w:szCs w:val="22"/>
        </w:rPr>
        <w:t>CO</w:t>
      </w:r>
      <w:r w:rsidRPr="00EB4045">
        <w:rPr>
          <w:sz w:val="22"/>
          <w:szCs w:val="22"/>
          <w:rtl/>
        </w:rPr>
        <w:t xml:space="preserve"> </w:t>
      </w:r>
      <w:r w:rsidRPr="00996756">
        <w:rPr>
          <w:szCs w:val="24"/>
          <w:rtl/>
        </w:rPr>
        <w:t xml:space="preserve">کاتالیزور </w:t>
      </w:r>
      <w:r w:rsidRPr="00996756">
        <w:rPr>
          <w:rFonts w:hint="cs"/>
          <w:szCs w:val="24"/>
          <w:rtl/>
        </w:rPr>
        <w:t xml:space="preserve">جواب بهتری داد. </w:t>
      </w:r>
      <w:r w:rsidRPr="00996756">
        <w:rPr>
          <w:szCs w:val="24"/>
          <w:rtl/>
        </w:rPr>
        <w:t>اما افزودن درصدهای بالاتر</w:t>
      </w:r>
      <w:r w:rsidRPr="00996756">
        <w:rPr>
          <w:rFonts w:hint="cs"/>
          <w:szCs w:val="24"/>
          <w:rtl/>
        </w:rPr>
        <w:t xml:space="preserve"> کربن</w:t>
      </w:r>
      <w:r w:rsidRPr="00996756">
        <w:rPr>
          <w:szCs w:val="24"/>
          <w:rtl/>
        </w:rPr>
        <w:t xml:space="preserve">، منجر به کاهش </w:t>
      </w:r>
      <w:r w:rsidRPr="00996756">
        <w:rPr>
          <w:szCs w:val="24"/>
        </w:rPr>
        <w:t xml:space="preserve"> </w:t>
      </w:r>
      <w:r w:rsidRPr="00EB4045">
        <w:rPr>
          <w:sz w:val="22"/>
          <w:szCs w:val="22"/>
        </w:rPr>
        <w:t>CO%</w:t>
      </w:r>
      <w:r w:rsidRPr="00996756">
        <w:rPr>
          <w:szCs w:val="24"/>
          <w:rtl/>
        </w:rPr>
        <w:t>نسبت به نمونه</w:t>
      </w:r>
      <w:r w:rsidRPr="00996756">
        <w:rPr>
          <w:rFonts w:hint="cs"/>
          <w:szCs w:val="24"/>
          <w:rtl/>
        </w:rPr>
        <w:t xml:space="preserve"> </w:t>
      </w:r>
      <w:r w:rsidRPr="00EB4045">
        <w:rPr>
          <w:sz w:val="22"/>
          <w:szCs w:val="22"/>
        </w:rPr>
        <w:t>Fe/SiO</w:t>
      </w:r>
      <w:r w:rsidRPr="00EB4045">
        <w:rPr>
          <w:sz w:val="22"/>
          <w:szCs w:val="22"/>
          <w:vertAlign w:val="subscript"/>
        </w:rPr>
        <w:t>2</w:t>
      </w:r>
      <w:r w:rsidRPr="00EB4045">
        <w:rPr>
          <w:sz w:val="22"/>
          <w:szCs w:val="22"/>
        </w:rPr>
        <w:t>/C2</w:t>
      </w:r>
      <w:r w:rsidRPr="00EB4045">
        <w:rPr>
          <w:rFonts w:hint="cs"/>
          <w:sz w:val="22"/>
          <w:szCs w:val="22"/>
          <w:rtl/>
          <w:lang w:bidi="fa-IR"/>
        </w:rPr>
        <w:t xml:space="preserve"> </w:t>
      </w:r>
      <w:r w:rsidRPr="00996756">
        <w:rPr>
          <w:szCs w:val="24"/>
          <w:rtl/>
        </w:rPr>
        <w:t>تهیه شده به روش</w:t>
      </w:r>
      <w:r w:rsidRPr="00996756">
        <w:rPr>
          <w:rFonts w:hint="cs"/>
          <w:szCs w:val="24"/>
          <w:rtl/>
        </w:rPr>
        <w:t xml:space="preserve"> تلقیح </w:t>
      </w:r>
      <w:r w:rsidRPr="00996756">
        <w:rPr>
          <w:szCs w:val="24"/>
          <w:rtl/>
        </w:rPr>
        <w:t xml:space="preserve">شده است. </w:t>
      </w:r>
      <w:r w:rsidRPr="00996756">
        <w:rPr>
          <w:rFonts w:hint="cs"/>
          <w:szCs w:val="24"/>
          <w:rtl/>
        </w:rPr>
        <w:t>نتایج نشان می</w:t>
      </w:r>
      <w:r w:rsidRPr="00996756">
        <w:rPr>
          <w:szCs w:val="24"/>
          <w:rtl/>
        </w:rPr>
        <w:softHyphen/>
      </w:r>
      <w:r w:rsidRPr="00996756">
        <w:rPr>
          <w:rFonts w:hint="cs"/>
          <w:szCs w:val="24"/>
          <w:rtl/>
        </w:rPr>
        <w:t xml:space="preserve">دهد که هر چقد کربن به کاتالیزور اضافه شود، </w:t>
      </w:r>
      <w:r w:rsidRPr="00EB4045">
        <w:rPr>
          <w:sz w:val="22"/>
          <w:szCs w:val="22"/>
        </w:rPr>
        <w:t>CO</w:t>
      </w:r>
      <w:r w:rsidRPr="00EB4045">
        <w:rPr>
          <w:sz w:val="22"/>
          <w:szCs w:val="22"/>
          <w:lang w:bidi="fa-IR"/>
        </w:rPr>
        <w:t>%</w:t>
      </w:r>
      <w:r w:rsidRPr="00996756">
        <w:rPr>
          <w:rFonts w:hint="cs"/>
          <w:szCs w:val="24"/>
          <w:rtl/>
          <w:lang w:bidi="fa-IR"/>
        </w:rPr>
        <w:t xml:space="preserve"> بالاتر رفته و بهتر شده، گزینش پذیری متان کاهش و محصولات سنگین </w:t>
      </w:r>
      <w:r w:rsidRPr="00EB4045">
        <w:rPr>
          <w:sz w:val="22"/>
          <w:szCs w:val="22"/>
          <w:lang w:bidi="fa-IR"/>
        </w:rPr>
        <w:t>C</w:t>
      </w:r>
      <w:r w:rsidRPr="00EB4045">
        <w:rPr>
          <w:sz w:val="22"/>
          <w:szCs w:val="22"/>
          <w:vertAlign w:val="subscript"/>
          <w:lang w:bidi="fa-IR"/>
        </w:rPr>
        <w:t>5+</w:t>
      </w:r>
      <w:r w:rsidRPr="00996756">
        <w:rPr>
          <w:rFonts w:hint="cs"/>
          <w:szCs w:val="24"/>
          <w:rtl/>
          <w:lang w:bidi="fa-IR"/>
        </w:rPr>
        <w:t xml:space="preserve"> افزایش پیدا کرده است.</w:t>
      </w:r>
    </w:p>
    <w:p w:rsidR="00E129AD" w:rsidRPr="00996756" w:rsidRDefault="00E129AD" w:rsidP="00E129AD">
      <w:pPr>
        <w:jc w:val="both"/>
        <w:rPr>
          <w:szCs w:val="24"/>
          <w:rtl/>
        </w:rPr>
      </w:pPr>
      <w:r w:rsidRPr="00996756">
        <w:rPr>
          <w:szCs w:val="24"/>
          <w:rtl/>
        </w:rPr>
        <w:t>بررسی آنالیزهای شناسایی نشان داد که عملکرد کاتالیزورها می</w:t>
      </w:r>
      <w:r w:rsidRPr="00996756">
        <w:rPr>
          <w:szCs w:val="24"/>
          <w:rtl/>
        </w:rPr>
        <w:softHyphen/>
        <w:t xml:space="preserve">تواند مربوط به اندازه ذرات باشند. با </w:t>
      </w:r>
      <w:r w:rsidRPr="00996756">
        <w:rPr>
          <w:rFonts w:hint="cs"/>
          <w:szCs w:val="24"/>
          <w:rtl/>
        </w:rPr>
        <w:t xml:space="preserve">افزایش </w:t>
      </w:r>
      <w:r w:rsidRPr="00996756">
        <w:rPr>
          <w:szCs w:val="24"/>
          <w:rtl/>
        </w:rPr>
        <w:t>اندازه ذرات، پیک</w:t>
      </w:r>
      <w:r w:rsidRPr="00996756">
        <w:rPr>
          <w:szCs w:val="24"/>
        </w:rPr>
        <w:softHyphen/>
      </w:r>
      <w:r w:rsidRPr="00996756">
        <w:rPr>
          <w:szCs w:val="24"/>
          <w:rtl/>
        </w:rPr>
        <w:t>های احیا به سمت دماهای بالاتر منتقل می</w:t>
      </w:r>
      <w:r w:rsidRPr="00996756">
        <w:rPr>
          <w:szCs w:val="24"/>
        </w:rPr>
        <w:softHyphen/>
      </w:r>
      <w:r w:rsidRPr="00996756">
        <w:rPr>
          <w:szCs w:val="24"/>
          <w:rtl/>
        </w:rPr>
        <w:t>شوند</w:t>
      </w:r>
      <w:r w:rsidRPr="00996756">
        <w:rPr>
          <w:szCs w:val="24"/>
          <w:lang w:bidi="fa-IR"/>
        </w:rPr>
        <w:t>.</w:t>
      </w:r>
      <w:r w:rsidRPr="00996756">
        <w:rPr>
          <w:rFonts w:hint="cs"/>
          <w:szCs w:val="24"/>
          <w:rtl/>
          <w:lang w:bidi="fa-IR"/>
        </w:rPr>
        <w:t xml:space="preserve"> </w:t>
      </w:r>
      <w:r w:rsidRPr="00996756">
        <w:rPr>
          <w:szCs w:val="24"/>
          <w:rtl/>
        </w:rPr>
        <w:t>همخوانی خوبی میان آنالیزهای شناسایی انجام شده وجود دارد. در ذرات بزرگتر منافذ درون ذره</w:t>
      </w:r>
      <w:r w:rsidRPr="00996756">
        <w:rPr>
          <w:szCs w:val="24"/>
        </w:rPr>
        <w:softHyphen/>
      </w:r>
      <w:r w:rsidRPr="00996756">
        <w:rPr>
          <w:szCs w:val="24"/>
          <w:rtl/>
        </w:rPr>
        <w:t>ای بیشتری وجود دا</w:t>
      </w:r>
      <w:bookmarkStart w:id="0" w:name="_GoBack"/>
      <w:bookmarkEnd w:id="0"/>
      <w:r w:rsidRPr="00996756">
        <w:rPr>
          <w:szCs w:val="24"/>
          <w:rtl/>
        </w:rPr>
        <w:t>رد و بنابراین، گزینش پذیری محصولات سنگین و پارافین</w:t>
      </w:r>
      <w:r w:rsidRPr="00996756">
        <w:rPr>
          <w:szCs w:val="24"/>
        </w:rPr>
        <w:softHyphen/>
      </w:r>
      <w:r w:rsidRPr="00996756">
        <w:rPr>
          <w:szCs w:val="24"/>
          <w:rtl/>
        </w:rPr>
        <w:t>ها افزایش می</w:t>
      </w:r>
      <w:r w:rsidRPr="00996756">
        <w:rPr>
          <w:szCs w:val="24"/>
          <w:rtl/>
        </w:rPr>
        <w:softHyphen/>
        <w:t>یابد.</w:t>
      </w:r>
    </w:p>
    <w:p w:rsidR="00E129AD" w:rsidRPr="00996756" w:rsidRDefault="00E129AD" w:rsidP="00E129AD">
      <w:pPr>
        <w:jc w:val="both"/>
        <w:rPr>
          <w:szCs w:val="24"/>
          <w:rtl/>
        </w:rPr>
      </w:pPr>
    </w:p>
    <w:p w:rsidR="00E129AD" w:rsidRPr="004C471F" w:rsidRDefault="00E129AD" w:rsidP="00E129AD">
      <w:pPr>
        <w:widowControl/>
        <w:ind w:firstLine="0"/>
        <w:jc w:val="both"/>
        <w:rPr>
          <w:rFonts w:eastAsia="Times New Roman"/>
          <w:color w:val="auto"/>
          <w:szCs w:val="24"/>
          <w:rtl/>
          <w:lang w:bidi="fa-IR"/>
        </w:rPr>
      </w:pPr>
      <w:r w:rsidRPr="004C471F">
        <w:rPr>
          <w:rFonts w:eastAsia="Times New Roman" w:hint="cs"/>
          <w:b/>
          <w:bCs/>
          <w:color w:val="auto"/>
          <w:szCs w:val="24"/>
          <w:rtl/>
          <w:lang w:bidi="fa-IR"/>
        </w:rPr>
        <w:t xml:space="preserve"> كلمات كليدي: </w:t>
      </w:r>
      <w:r w:rsidRPr="004C471F">
        <w:rPr>
          <w:rFonts w:eastAsia="Times New Roman" w:hint="cs"/>
          <w:color w:val="auto"/>
          <w:szCs w:val="24"/>
          <w:rtl/>
          <w:lang w:bidi="fa-IR"/>
        </w:rPr>
        <w:t xml:space="preserve">هیدروژناسیون </w:t>
      </w:r>
      <w:r w:rsidRPr="00450492">
        <w:rPr>
          <w:rFonts w:eastAsia="Times New Roman"/>
          <w:color w:val="auto"/>
          <w:sz w:val="22"/>
          <w:szCs w:val="22"/>
          <w:lang w:bidi="fa-IR"/>
        </w:rPr>
        <w:t>CO</w:t>
      </w:r>
      <w:r w:rsidRPr="004C471F">
        <w:rPr>
          <w:rFonts w:eastAsia="Times New Roman" w:hint="cs"/>
          <w:color w:val="auto"/>
          <w:szCs w:val="24"/>
          <w:rtl/>
          <w:lang w:bidi="fa-IR"/>
        </w:rPr>
        <w:t>، کاتالیزور آهن، ساپورت دوتایی، سنتز فیشر</w:t>
      </w:r>
      <w:r w:rsidRPr="004C471F">
        <w:rPr>
          <w:rFonts w:eastAsia="Times New Roman" w:cs="Cambria" w:hint="cs"/>
          <w:color w:val="auto"/>
          <w:szCs w:val="24"/>
          <w:rtl/>
          <w:lang w:bidi="fa-IR"/>
        </w:rPr>
        <w:t>_</w:t>
      </w:r>
      <w:r w:rsidRPr="004C471F">
        <w:rPr>
          <w:rFonts w:eastAsia="Times New Roman" w:hint="cs"/>
          <w:color w:val="auto"/>
          <w:szCs w:val="24"/>
          <w:rtl/>
          <w:lang w:bidi="fa-IR"/>
        </w:rPr>
        <w:t xml:space="preserve"> تروپش.</w:t>
      </w:r>
    </w:p>
    <w:p w:rsidR="00E129AD" w:rsidRPr="004C471F" w:rsidRDefault="00E129AD" w:rsidP="00E129AD">
      <w:pPr>
        <w:widowControl/>
        <w:ind w:firstLine="0"/>
        <w:jc w:val="both"/>
        <w:rPr>
          <w:rFonts w:eastAsia="Times New Roman"/>
          <w:color w:val="auto"/>
          <w:szCs w:val="24"/>
          <w:rtl/>
          <w:lang w:bidi="fa-IR"/>
        </w:rPr>
      </w:pPr>
      <w:r w:rsidRPr="004C471F">
        <w:rPr>
          <w:rFonts w:eastAsia="Times New Roman" w:hint="cs"/>
          <w:color w:val="auto"/>
          <w:szCs w:val="24"/>
          <w:rtl/>
          <w:lang w:bidi="fa-IR"/>
        </w:rPr>
        <w:t xml:space="preserve">  </w:t>
      </w:r>
    </w:p>
    <w:p w:rsidR="00E129AD" w:rsidRPr="004C471F" w:rsidRDefault="00E129AD" w:rsidP="00E129AD">
      <w:pPr>
        <w:widowControl/>
        <w:ind w:firstLine="0"/>
        <w:jc w:val="both"/>
        <w:rPr>
          <w:rFonts w:eastAsia="Times New Roman"/>
          <w:color w:val="auto"/>
          <w:szCs w:val="24"/>
          <w:rtl/>
          <w:lang w:bidi="fa-IR"/>
        </w:rPr>
      </w:pPr>
    </w:p>
    <w:p w:rsidR="00C356A8" w:rsidRPr="00E129AD" w:rsidRDefault="00C356A8" w:rsidP="00E129AD">
      <w:pPr>
        <w:jc w:val="right"/>
        <w:rPr>
          <w:rFonts w:hint="cs"/>
          <w:szCs w:val="24"/>
          <w:rtl/>
          <w:lang w:bidi="fa-IR"/>
        </w:rPr>
      </w:pPr>
    </w:p>
    <w:sectPr w:rsidR="00C356A8" w:rsidRPr="00E12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38"/>
    <w:rsid w:val="00470280"/>
    <w:rsid w:val="004C4038"/>
    <w:rsid w:val="006B3D49"/>
    <w:rsid w:val="00996756"/>
    <w:rsid w:val="00C356A8"/>
    <w:rsid w:val="00E129AD"/>
    <w:rsid w:val="00E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E75191C-28F5-4958-A359-5194D11C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9AD"/>
    <w:pPr>
      <w:widowControl w:val="0"/>
      <w:bidi/>
      <w:spacing w:after="0" w:line="360" w:lineRule="auto"/>
      <w:ind w:firstLine="284"/>
      <w:jc w:val="lowKashida"/>
    </w:pPr>
    <w:rPr>
      <w:rFonts w:ascii="Times New Roman" w:eastAsia="Calibri" w:hAnsi="Times New Roman" w:cs="B Nazanin"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variann</dc:creator>
  <cp:keywords/>
  <dc:description/>
  <cp:lastModifiedBy>variann</cp:lastModifiedBy>
  <cp:revision>5</cp:revision>
  <dcterms:created xsi:type="dcterms:W3CDTF">2022-01-24T08:52:00Z</dcterms:created>
  <dcterms:modified xsi:type="dcterms:W3CDTF">2022-01-24T09:32:00Z</dcterms:modified>
</cp:coreProperties>
</file>