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201" w:rsidRPr="00666543" w:rsidRDefault="004D3201" w:rsidP="004D3201">
      <w:pPr>
        <w:tabs>
          <w:tab w:val="left" w:pos="3725"/>
          <w:tab w:val="center" w:pos="4112"/>
        </w:tabs>
        <w:jc w:val="left"/>
        <w:rPr>
          <w:b/>
          <w:bCs/>
          <w:color w:val="000000" w:themeColor="text1"/>
          <w:sz w:val="28"/>
          <w:szCs w:val="28"/>
          <w:rtl/>
          <w:lang w:bidi="fa-IR"/>
        </w:rPr>
      </w:pPr>
      <w:r>
        <w:rPr>
          <w:b/>
          <w:bCs/>
          <w:color w:val="000000" w:themeColor="text1"/>
          <w:sz w:val="28"/>
          <w:szCs w:val="28"/>
          <w:rtl/>
          <w:lang w:bidi="fa-IR"/>
        </w:rPr>
        <w:tab/>
      </w:r>
      <w:r w:rsidRPr="0031791C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>چكيده</w:t>
      </w:r>
    </w:p>
    <w:p w:rsidR="004D3201" w:rsidRPr="00666543" w:rsidRDefault="004D3201" w:rsidP="004D3201">
      <w:pPr>
        <w:rPr>
          <w:color w:val="000000" w:themeColor="text1"/>
          <w:rtl/>
          <w:lang w:bidi="fa-IR"/>
        </w:rPr>
      </w:pPr>
    </w:p>
    <w:p w:rsidR="004D3201" w:rsidRPr="00D679D2" w:rsidRDefault="004D3201" w:rsidP="004D3201">
      <w:pPr>
        <w:pStyle w:val="a"/>
        <w:rPr>
          <w:rtl/>
        </w:rPr>
      </w:pPr>
      <w:r w:rsidRPr="00D679D2">
        <w:rPr>
          <w:rFonts w:hint="cs"/>
          <w:rtl/>
        </w:rPr>
        <w:t>خاصیت آنتی</w:t>
      </w:r>
      <w:r w:rsidRPr="00D679D2">
        <w:softHyphen/>
      </w:r>
      <w:r w:rsidRPr="00D679D2">
        <w:rPr>
          <w:rFonts w:hint="cs"/>
          <w:rtl/>
        </w:rPr>
        <w:t>اکسیدانی ترکیبات پیرانوپ</w:t>
      </w:r>
      <w:r>
        <w:rPr>
          <w:rFonts w:hint="cs"/>
          <w:rtl/>
        </w:rPr>
        <w:t>یریمیدین در فاز گاز در سطح نظری</w:t>
      </w:r>
      <w:r>
        <w:rPr>
          <w:rFonts w:cs="Times New Roman" w:hint="cs"/>
          <w:rtl/>
        </w:rPr>
        <w:t>+</w:t>
      </w:r>
      <w:r w:rsidRPr="00D679D2">
        <w:rPr>
          <w:rFonts w:hint="cs"/>
          <w:rtl/>
        </w:rPr>
        <w:t xml:space="preserve"> </w:t>
      </w:r>
      <w:r w:rsidRPr="00E97958">
        <w:rPr>
          <w:rFonts w:cs="Times New Roman"/>
        </w:rPr>
        <w:t>B3LYP/6-31G</w:t>
      </w:r>
      <w:r w:rsidRPr="00D679D2">
        <w:rPr>
          <w:rFonts w:hint="cs"/>
          <w:rtl/>
        </w:rPr>
        <w:t xml:space="preserve"> با استفاده از سه مکانیسم انتقال اتم هیدروژن (</w:t>
      </w:r>
      <w:r w:rsidRPr="00D679D2">
        <w:t>HAT</w:t>
      </w:r>
      <w:r w:rsidRPr="00D679D2">
        <w:rPr>
          <w:rFonts w:hint="cs"/>
          <w:rtl/>
        </w:rPr>
        <w:t>)، مکانیسم</w:t>
      </w:r>
      <w:r w:rsidRPr="00D679D2">
        <w:t xml:space="preserve"> </w:t>
      </w:r>
      <w:r w:rsidRPr="00D679D2">
        <w:rPr>
          <w:rFonts w:hint="cs"/>
          <w:rtl/>
        </w:rPr>
        <w:t>انتقال</w:t>
      </w:r>
      <w:r w:rsidRPr="00D679D2">
        <w:t xml:space="preserve"> </w:t>
      </w:r>
      <w:r w:rsidRPr="00D679D2">
        <w:rPr>
          <w:rFonts w:hint="cs"/>
          <w:rtl/>
        </w:rPr>
        <w:t>تک</w:t>
      </w:r>
      <w:r w:rsidRPr="00D679D2">
        <w:t xml:space="preserve"> </w:t>
      </w:r>
      <w:r w:rsidRPr="00D679D2">
        <w:rPr>
          <w:rFonts w:hint="cs"/>
          <w:rtl/>
        </w:rPr>
        <w:t>الکترون</w:t>
      </w:r>
      <w:r w:rsidRPr="00D679D2">
        <w:t>-</w:t>
      </w:r>
      <w:r w:rsidRPr="00D679D2">
        <w:rPr>
          <w:rFonts w:hint="cs"/>
          <w:rtl/>
        </w:rPr>
        <w:t>انتقال</w:t>
      </w:r>
      <w:r w:rsidRPr="00D679D2">
        <w:t xml:space="preserve"> </w:t>
      </w:r>
      <w:r w:rsidRPr="00D679D2">
        <w:rPr>
          <w:rtl/>
        </w:rPr>
        <w:t>پروتون (</w:t>
      </w:r>
      <w:r w:rsidRPr="00D679D2">
        <w:t>SET-PT</w:t>
      </w:r>
      <w:r w:rsidRPr="00D679D2">
        <w:rPr>
          <w:rFonts w:hint="cs"/>
          <w:rtl/>
        </w:rPr>
        <w:t>)، مکانیسم انتقال متوالی الکترون و پروتون (</w:t>
      </w:r>
      <w:r w:rsidRPr="00D679D2">
        <w:t>SELPT</w:t>
      </w:r>
      <w:r w:rsidRPr="00D679D2">
        <w:rPr>
          <w:rFonts w:hint="cs"/>
          <w:rtl/>
        </w:rPr>
        <w:t>) مورد</w:t>
      </w:r>
      <w:r>
        <w:rPr>
          <w:rFonts w:hint="cs"/>
          <w:rtl/>
        </w:rPr>
        <w:t xml:space="preserve"> </w:t>
      </w:r>
      <w:r w:rsidRPr="00D679D2">
        <w:rPr>
          <w:rFonts w:hint="cs"/>
          <w:rtl/>
        </w:rPr>
        <w:t>بررسی</w:t>
      </w:r>
      <w:r>
        <w:rPr>
          <w:rFonts w:hint="cs"/>
          <w:rtl/>
        </w:rPr>
        <w:t xml:space="preserve"> واقع شد</w:t>
      </w:r>
      <w:r w:rsidRPr="00D679D2">
        <w:rPr>
          <w:rFonts w:hint="cs"/>
          <w:rtl/>
        </w:rPr>
        <w:t>. موقعیت قرارگرفتن استخلاف</w:t>
      </w:r>
      <w:r>
        <w:rPr>
          <w:rtl/>
        </w:rPr>
        <w:softHyphen/>
      </w:r>
      <w:r w:rsidRPr="00D679D2">
        <w:rPr>
          <w:rFonts w:hint="cs"/>
          <w:rtl/>
        </w:rPr>
        <w:t xml:space="preserve">های مختلف </w:t>
      </w:r>
      <w:r w:rsidRPr="00D679D2">
        <w:t>Cl</w:t>
      </w:r>
      <w:r w:rsidRPr="00D679D2">
        <w:rPr>
          <w:rFonts w:hint="cs"/>
          <w:rtl/>
        </w:rPr>
        <w:t xml:space="preserve">، </w:t>
      </w:r>
      <w:r w:rsidRPr="00D679D2">
        <w:t>NO</w:t>
      </w:r>
      <w:r w:rsidRPr="00640A20">
        <w:rPr>
          <w:vertAlign w:val="subscript"/>
        </w:rPr>
        <w:t>2</w:t>
      </w:r>
      <w:r w:rsidRPr="00D679D2">
        <w:rPr>
          <w:rFonts w:hint="cs"/>
          <w:rtl/>
        </w:rPr>
        <w:t xml:space="preserve"> و </w:t>
      </w:r>
      <w:r w:rsidRPr="00D679D2">
        <w:t>OCH</w:t>
      </w:r>
      <w:r w:rsidRPr="00640A20">
        <w:rPr>
          <w:vertAlign w:val="subscript"/>
        </w:rPr>
        <w:t>3</w:t>
      </w:r>
      <w:r w:rsidRPr="00D679D2">
        <w:rPr>
          <w:rFonts w:hint="cs"/>
          <w:rtl/>
        </w:rPr>
        <w:t xml:space="preserve"> عامل </w:t>
      </w:r>
      <w:r w:rsidRPr="00D679D2">
        <w:rPr>
          <w:rtl/>
        </w:rPr>
        <w:t>مؤثر</w:t>
      </w:r>
      <w:r w:rsidRPr="00D679D2">
        <w:rPr>
          <w:rFonts w:hint="cs"/>
          <w:rtl/>
        </w:rPr>
        <w:t>ی بر خاصیت آنتی</w:t>
      </w:r>
      <w:r w:rsidRPr="00D679D2">
        <w:softHyphen/>
      </w:r>
      <w:r w:rsidRPr="00D679D2">
        <w:rPr>
          <w:rFonts w:hint="cs"/>
          <w:rtl/>
        </w:rPr>
        <w:t xml:space="preserve">اکسیدانی ترکیبات است. استخلاف </w:t>
      </w:r>
      <w:r w:rsidRPr="00D679D2">
        <w:t>NO</w:t>
      </w:r>
      <w:r w:rsidRPr="00640A20">
        <w:rPr>
          <w:vertAlign w:val="subscript"/>
        </w:rPr>
        <w:t>2</w:t>
      </w:r>
      <w:r w:rsidRPr="00D679D2">
        <w:rPr>
          <w:rFonts w:hint="cs"/>
          <w:rtl/>
        </w:rPr>
        <w:t xml:space="preserve"> بدلیل داشتن رزونانس نسبت به استخلاف</w:t>
      </w:r>
      <w:r>
        <w:rPr>
          <w:rtl/>
        </w:rPr>
        <w:softHyphen/>
      </w:r>
      <w:r w:rsidRPr="00D679D2">
        <w:rPr>
          <w:rFonts w:hint="cs"/>
          <w:rtl/>
        </w:rPr>
        <w:t xml:space="preserve">های </w:t>
      </w:r>
      <w:r>
        <w:t xml:space="preserve"> </w:t>
      </w:r>
      <w:r w:rsidRPr="00D679D2">
        <w:t>Cl</w:t>
      </w:r>
      <w:r w:rsidRPr="00D679D2">
        <w:rPr>
          <w:rFonts w:hint="cs"/>
          <w:rtl/>
        </w:rPr>
        <w:t>و</w:t>
      </w:r>
      <w:r>
        <w:rPr>
          <w:rFonts w:hint="cs"/>
          <w:rtl/>
        </w:rPr>
        <w:t xml:space="preserve"> </w:t>
      </w:r>
      <w:r w:rsidRPr="00D679D2">
        <w:t>OCH</w:t>
      </w:r>
      <w:r w:rsidRPr="00640A20">
        <w:rPr>
          <w:vertAlign w:val="subscript"/>
        </w:rPr>
        <w:t>3</w:t>
      </w:r>
      <w:r w:rsidRPr="00D679D2">
        <w:rPr>
          <w:rFonts w:hint="cs"/>
          <w:rtl/>
        </w:rPr>
        <w:t xml:space="preserve"> کشنده بهتر ابر الکترونی است و باعث تقویت خاصیت آنتی</w:t>
      </w:r>
      <w:r w:rsidRPr="00D679D2">
        <w:softHyphen/>
      </w:r>
      <w:r w:rsidRPr="00D679D2">
        <w:rPr>
          <w:rFonts w:hint="cs"/>
          <w:rtl/>
        </w:rPr>
        <w:t>اکسیدانی می</w:t>
      </w:r>
      <w:r w:rsidRPr="00D679D2">
        <w:rPr>
          <w:rtl/>
        </w:rPr>
        <w:softHyphen/>
      </w:r>
      <w:r w:rsidRPr="00D679D2">
        <w:rPr>
          <w:rFonts w:hint="cs"/>
          <w:rtl/>
        </w:rPr>
        <w:t>شود و در تمامی استخلاف</w:t>
      </w:r>
      <w:r>
        <w:rPr>
          <w:rtl/>
        </w:rPr>
        <w:softHyphen/>
      </w:r>
      <w:r w:rsidRPr="00D679D2">
        <w:rPr>
          <w:rFonts w:hint="cs"/>
          <w:rtl/>
        </w:rPr>
        <w:t>ها در موقعیت 2  بیشترین خاصیت آنتی</w:t>
      </w:r>
      <w:r w:rsidRPr="00D679D2">
        <w:softHyphen/>
      </w:r>
      <w:r w:rsidRPr="00D679D2">
        <w:rPr>
          <w:rFonts w:hint="cs"/>
          <w:rtl/>
        </w:rPr>
        <w:t>اکسیدانی مشاهده می</w:t>
      </w:r>
      <w:r w:rsidRPr="00D679D2">
        <w:rPr>
          <w:rtl/>
        </w:rPr>
        <w:softHyphen/>
      </w:r>
      <w:r w:rsidRPr="00D679D2">
        <w:rPr>
          <w:rFonts w:hint="cs"/>
          <w:rtl/>
        </w:rPr>
        <w:t>شود. بر اساس نتایج هر سه مکانیسم، بیشترین خاصیت آنتی</w:t>
      </w:r>
      <w:r w:rsidRPr="00D679D2">
        <w:softHyphen/>
      </w:r>
      <w:r w:rsidRPr="00D679D2">
        <w:rPr>
          <w:rFonts w:hint="cs"/>
          <w:rtl/>
        </w:rPr>
        <w:t xml:space="preserve">اکسیدانی مربوط به ترکیب </w:t>
      </w:r>
      <w:r w:rsidRPr="00D679D2">
        <w:t>2-NO</w:t>
      </w:r>
      <w:r w:rsidRPr="00640A20">
        <w:rPr>
          <w:vertAlign w:val="subscript"/>
        </w:rPr>
        <w:t>2</w:t>
      </w:r>
      <w:r w:rsidRPr="00D679D2">
        <w:rPr>
          <w:rFonts w:hint="cs"/>
          <w:rtl/>
        </w:rPr>
        <w:t xml:space="preserve"> است که با نتایج آنالیز اتم</w:t>
      </w:r>
      <w:r w:rsidRPr="00D679D2">
        <w:rPr>
          <w:rtl/>
        </w:rPr>
        <w:softHyphen/>
      </w:r>
      <w:r w:rsidRPr="00D679D2">
        <w:rPr>
          <w:rFonts w:hint="cs"/>
          <w:rtl/>
        </w:rPr>
        <w:t>ها در مولکول</w:t>
      </w:r>
      <w:r w:rsidRPr="00D679D2">
        <w:rPr>
          <w:rtl/>
        </w:rPr>
        <w:softHyphen/>
      </w:r>
      <w:r w:rsidRPr="00D679D2">
        <w:rPr>
          <w:rFonts w:hint="cs"/>
          <w:rtl/>
        </w:rPr>
        <w:t>ها (</w:t>
      </w:r>
      <w:r w:rsidRPr="00D679D2">
        <w:t>AIM</w:t>
      </w:r>
      <w:r w:rsidRPr="00D679D2">
        <w:rPr>
          <w:rFonts w:hint="cs"/>
          <w:rtl/>
        </w:rPr>
        <w:t>) نیز د</w:t>
      </w:r>
      <w:bookmarkStart w:id="0" w:name="_GoBack"/>
      <w:bookmarkEnd w:id="0"/>
      <w:r w:rsidRPr="00D679D2">
        <w:rPr>
          <w:rFonts w:hint="cs"/>
          <w:rtl/>
        </w:rPr>
        <w:t>ر توافق است.</w:t>
      </w:r>
    </w:p>
    <w:p w:rsidR="004D3201" w:rsidRPr="00D679D2" w:rsidRDefault="004D3201" w:rsidP="004D3201">
      <w:pPr>
        <w:pStyle w:val="a"/>
        <w:rPr>
          <w:rtl/>
        </w:rPr>
      </w:pPr>
      <w:r w:rsidRPr="00D679D2">
        <w:rPr>
          <w:rFonts w:hint="cs"/>
          <w:rtl/>
        </w:rPr>
        <w:t xml:space="preserve">همچنین </w:t>
      </w:r>
      <w:r w:rsidRPr="00D679D2">
        <w:rPr>
          <w:rtl/>
        </w:rPr>
        <w:t>قابل</w:t>
      </w:r>
      <w:r w:rsidRPr="00D679D2">
        <w:rPr>
          <w:rFonts w:hint="cs"/>
          <w:rtl/>
        </w:rPr>
        <w:t>ی</w:t>
      </w:r>
      <w:r w:rsidRPr="00D679D2">
        <w:rPr>
          <w:rFonts w:hint="eastAsia"/>
          <w:rtl/>
        </w:rPr>
        <w:t>ت</w:t>
      </w:r>
      <w:r w:rsidRPr="00D679D2">
        <w:rPr>
          <w:rtl/>
        </w:rPr>
        <w:t xml:space="preserve"> مهارکنندگ</w:t>
      </w:r>
      <w:r w:rsidRPr="00D679D2">
        <w:rPr>
          <w:rFonts w:hint="cs"/>
          <w:rtl/>
        </w:rPr>
        <w:t>ی</w:t>
      </w:r>
      <w:r w:rsidRPr="00D679D2">
        <w:rPr>
          <w:rtl/>
        </w:rPr>
        <w:t xml:space="preserve"> </w:t>
      </w:r>
      <w:r w:rsidRPr="00D679D2">
        <w:rPr>
          <w:rFonts w:hint="cs"/>
          <w:rtl/>
        </w:rPr>
        <w:t xml:space="preserve">ترکیبات </w:t>
      </w:r>
      <w:r w:rsidRPr="00D679D2">
        <w:rPr>
          <w:rtl/>
        </w:rPr>
        <w:t>معرف</w:t>
      </w:r>
      <w:r w:rsidRPr="00D679D2">
        <w:rPr>
          <w:rFonts w:hint="cs"/>
          <w:rtl/>
        </w:rPr>
        <w:t>ی‌</w:t>
      </w:r>
      <w:r w:rsidRPr="00D679D2">
        <w:rPr>
          <w:rFonts w:hint="eastAsia"/>
          <w:rtl/>
        </w:rPr>
        <w:t>شده</w:t>
      </w:r>
      <w:r w:rsidRPr="00D679D2">
        <w:rPr>
          <w:rtl/>
        </w:rPr>
        <w:t xml:space="preserve"> بر رو</w:t>
      </w:r>
      <w:r w:rsidRPr="00D679D2">
        <w:rPr>
          <w:rFonts w:hint="cs"/>
          <w:rtl/>
        </w:rPr>
        <w:t>ی</w:t>
      </w:r>
      <w:r w:rsidRPr="00D679D2">
        <w:rPr>
          <w:rtl/>
        </w:rPr>
        <w:t xml:space="preserve"> آنز</w:t>
      </w:r>
      <w:r w:rsidRPr="00D679D2">
        <w:rPr>
          <w:rFonts w:hint="cs"/>
          <w:rtl/>
        </w:rPr>
        <w:t>ی</w:t>
      </w:r>
      <w:r w:rsidRPr="00D679D2">
        <w:rPr>
          <w:rFonts w:hint="eastAsia"/>
          <w:rtl/>
        </w:rPr>
        <w:t>م</w:t>
      </w:r>
      <w:r w:rsidRPr="00D679D2">
        <w:rPr>
          <w:rtl/>
        </w:rPr>
        <w:t xml:space="preserve"> </w:t>
      </w:r>
      <w:r w:rsidRPr="00D679D2">
        <w:rPr>
          <w:rFonts w:hint="cs"/>
          <w:rtl/>
        </w:rPr>
        <w:t>آروماتاز</w:t>
      </w:r>
      <w:r w:rsidRPr="00D679D2">
        <w:rPr>
          <w:rtl/>
        </w:rPr>
        <w:t xml:space="preserve"> با استفاده از روش داک</w:t>
      </w:r>
      <w:r w:rsidRPr="00D679D2">
        <w:rPr>
          <w:rFonts w:hint="cs"/>
          <w:rtl/>
        </w:rPr>
        <w:t>ی</w:t>
      </w:r>
      <w:r w:rsidRPr="00D679D2">
        <w:rPr>
          <w:rFonts w:hint="eastAsia"/>
          <w:rtl/>
        </w:rPr>
        <w:t>نگ</w:t>
      </w:r>
      <w:r w:rsidRPr="00D679D2">
        <w:rPr>
          <w:rtl/>
        </w:rPr>
        <w:t xml:space="preserve"> </w:t>
      </w:r>
      <w:r w:rsidRPr="00D679D2">
        <w:rPr>
          <w:rFonts w:hint="cs"/>
          <w:rtl/>
        </w:rPr>
        <w:t xml:space="preserve">مولکولی </w:t>
      </w:r>
      <w:r w:rsidRPr="00D679D2">
        <w:rPr>
          <w:rtl/>
        </w:rPr>
        <w:t>موردبررس</w:t>
      </w:r>
      <w:r w:rsidRPr="00D679D2">
        <w:rPr>
          <w:rFonts w:hint="cs"/>
          <w:rtl/>
        </w:rPr>
        <w:t>ی</w:t>
      </w:r>
      <w:r w:rsidRPr="00D679D2">
        <w:rPr>
          <w:rtl/>
        </w:rPr>
        <w:t xml:space="preserve"> قرار گرفت. </w:t>
      </w:r>
      <w:r w:rsidRPr="00D679D2">
        <w:rPr>
          <w:rFonts w:hint="cs"/>
          <w:rtl/>
        </w:rPr>
        <w:t xml:space="preserve">ترکیب </w:t>
      </w:r>
      <w:r w:rsidRPr="00D679D2">
        <w:t>2-NO</w:t>
      </w:r>
      <w:r w:rsidRPr="00640A20">
        <w:rPr>
          <w:vertAlign w:val="subscript"/>
        </w:rPr>
        <w:t>2</w:t>
      </w:r>
      <w:r w:rsidRPr="00D679D2">
        <w:rPr>
          <w:rFonts w:hint="cs"/>
          <w:rtl/>
        </w:rPr>
        <w:t xml:space="preserve"> مناسب</w:t>
      </w:r>
      <w:r w:rsidRPr="00D679D2">
        <w:rPr>
          <w:rtl/>
        </w:rPr>
        <w:softHyphen/>
      </w:r>
      <w:r w:rsidRPr="00D679D2">
        <w:softHyphen/>
      </w:r>
      <w:r w:rsidRPr="00D679D2">
        <w:rPr>
          <w:rFonts w:hint="cs"/>
          <w:rtl/>
        </w:rPr>
        <w:t>ترین مهارکننده است.</w:t>
      </w:r>
    </w:p>
    <w:p w:rsidR="00EE060B" w:rsidRDefault="004D3201" w:rsidP="004D3201">
      <w:r w:rsidRPr="00D679D2">
        <w:rPr>
          <w:rFonts w:hint="cs"/>
          <w:rtl/>
        </w:rPr>
        <w:t xml:space="preserve"> كلمات كليدي: ترکیبات پیرانوپیریمیدین، خاصیت آنتی</w:t>
      </w:r>
      <w:r w:rsidRPr="00D679D2">
        <w:softHyphen/>
      </w:r>
      <w:r w:rsidRPr="00D679D2">
        <w:rPr>
          <w:rFonts w:hint="cs"/>
          <w:rtl/>
        </w:rPr>
        <w:t>اکسیدانی، آنزیم آروماتاز، داکینگ مولکولی</w:t>
      </w:r>
    </w:p>
    <w:sectPr w:rsidR="00EE06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201"/>
    <w:rsid w:val="004D3201"/>
    <w:rsid w:val="00EE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E910E7-BFE6-48DF-8224-9A9795318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201"/>
    <w:pPr>
      <w:bidi/>
      <w:spacing w:after="0" w:line="360" w:lineRule="auto"/>
      <w:ind w:firstLine="284"/>
      <w:jc w:val="lowKashida"/>
    </w:pPr>
    <w:rPr>
      <w:rFonts w:ascii="Times New Roman" w:eastAsia="B Nazanin" w:hAnsi="Times New Roman" w:cs="B Nazani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متن"/>
    <w:basedOn w:val="Normal"/>
    <w:qFormat/>
    <w:rsid w:val="004D3201"/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813</Characters>
  <Application>Microsoft Office Word</Application>
  <DocSecurity>0</DocSecurity>
  <Lines>6</Lines>
  <Paragraphs>1</Paragraphs>
  <ScaleCrop>false</ScaleCrop>
  <Company>HP</Company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 900</dc:creator>
  <cp:keywords/>
  <dc:description/>
  <cp:lastModifiedBy>EP 900</cp:lastModifiedBy>
  <cp:revision>2</cp:revision>
  <dcterms:created xsi:type="dcterms:W3CDTF">2022-02-09T06:04:00Z</dcterms:created>
  <dcterms:modified xsi:type="dcterms:W3CDTF">2022-02-09T06:05:00Z</dcterms:modified>
</cp:coreProperties>
</file>