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59" w:rsidRDefault="00353459" w:rsidP="002C595D">
      <w:pPr>
        <w:rPr>
          <w:rFonts w:ascii="BNazanin" w:eastAsiaTheme="minorHAnsi" w:hAnsiTheme="minorHAnsi" w:cs="B Nazanin"/>
          <w:b/>
          <w:bCs/>
          <w:rtl/>
          <w:lang w:bidi="fa-IR"/>
        </w:rPr>
      </w:pPr>
      <w:r>
        <w:rPr>
          <w:noProof/>
        </w:rPr>
        <w:drawing>
          <wp:inline distT="0" distB="0" distL="0" distR="0" wp14:anchorId="2676E67C" wp14:editId="3A74DCF8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Nazanin" w:eastAsiaTheme="minorHAnsi" w:hAnsiTheme="minorHAns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6230DA7" wp14:editId="39CFB5D5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59" w:rsidRPr="00FE6C2C" w:rsidRDefault="00353459" w:rsidP="002C595D">
      <w:pPr>
        <w:rPr>
          <w:rFonts w:ascii="BNazanin" w:eastAsiaTheme="minorHAnsi" w:hAnsiTheme="minorHAnsi"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3459" w:rsidTr="00B05C62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459" w:rsidRDefault="00353459" w:rsidP="00353459">
            <w:pPr>
              <w:autoSpaceDE w:val="0"/>
              <w:autoSpaceDN w:val="0"/>
              <w:adjustRightInd w:val="0"/>
              <w:jc w:val="center"/>
              <w:rPr>
                <w:rFonts w:ascii="BTitrBold" w:eastAsiaTheme="minorHAnsi" w:hAnsiTheme="minorHAnsi" w:cs="BTitrBold"/>
                <w:b/>
                <w:bCs/>
                <w:lang w:bidi="fa-IR"/>
              </w:rPr>
            </w:pPr>
            <w:r>
              <w:rPr>
                <w:rFonts w:ascii="BTitrBold" w:eastAsiaTheme="minorHAnsi" w:hAnsiTheme="minorHAnsi" w:cs="BTitrBold" w:hint="cs"/>
                <w:b/>
                <w:bCs/>
                <w:rtl/>
                <w:lang w:bidi="fa-IR"/>
              </w:rPr>
              <w:t>بنام</w:t>
            </w:r>
            <w:r>
              <w:rPr>
                <w:rFonts w:ascii="BTitrBold" w:eastAsiaTheme="minorHAnsi" w:hAnsiTheme="minorHAnsi" w:cs="BTitrBold"/>
                <w:b/>
                <w:bCs/>
                <w:lang w:bidi="fa-IR"/>
              </w:rPr>
              <w:t xml:space="preserve"> </w:t>
            </w:r>
            <w:r>
              <w:rPr>
                <w:rFonts w:ascii="BTitrBold" w:eastAsiaTheme="minorHAnsi" w:hAnsiTheme="minorHAnsi" w:cs="BTitrBold" w:hint="cs"/>
                <w:b/>
                <w:bCs/>
                <w:rtl/>
                <w:lang w:bidi="fa-IR"/>
              </w:rPr>
              <w:t>خدا</w:t>
            </w:r>
          </w:p>
          <w:p w:rsidR="00353459" w:rsidRPr="001E3F64" w:rsidRDefault="00353459" w:rsidP="003534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="BTitrBold" w:eastAsiaTheme="minorHAnsi" w:hAnsiTheme="minorHAnsi" w:cs="BTitrBold" w:hint="cs"/>
                <w:b/>
                <w:bCs/>
                <w:lang w:bidi="fa-IR"/>
              </w:rPr>
              <w:t>»</w:t>
            </w:r>
            <w:r>
              <w:rPr>
                <w:rFonts w:ascii="BTitrBold" w:eastAsiaTheme="minorHAnsi" w:hAnsiTheme="minorHAnsi" w:cs="BTitrBold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فرم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طرح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درس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lang w:bidi="fa-IR"/>
              </w:rPr>
              <w:t>«</w:t>
            </w:r>
          </w:p>
          <w:p w:rsidR="00353459" w:rsidRPr="001E3F64" w:rsidRDefault="00353459" w:rsidP="007A410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B Nazanin"/>
                <w:rtl/>
                <w:lang w:bidi="fa-IR"/>
              </w:rPr>
            </w:pP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دانشکده</w:t>
            </w:r>
            <w:r w:rsidR="00596B3E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:  </w:t>
            </w:r>
            <w:r w:rsidR="00B05C6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الهیات و معارف اسلامی </w:t>
            </w:r>
            <w:r w:rsidR="00596B3E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   </w:t>
            </w:r>
            <w:r w:rsidR="00B05C62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596B3E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596B3E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رشته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گرا</w:t>
            </w:r>
            <w:r w:rsidRPr="001E3F64">
              <w:rPr>
                <w:rFonts w:ascii="Arial" w:eastAsiaTheme="minorHAnsi" w:hAnsi="Arial" w:cs="B Nazanin" w:hint="cs"/>
                <w:b/>
                <w:bCs/>
                <w:rtl/>
                <w:lang w:bidi="fa-IR"/>
              </w:rPr>
              <w:t>ی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ش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: </w:t>
            </w:r>
            <w:r w:rsidR="00596B3E">
              <w:rPr>
                <w:rFonts w:ascii="Tahoma" w:eastAsiaTheme="minorHAnsi" w:hAnsi="Tahoma" w:cs="B Nazanin" w:hint="cs"/>
                <w:rtl/>
                <w:lang w:bidi="fa-IR"/>
              </w:rPr>
              <w:t xml:space="preserve"> </w:t>
            </w:r>
            <w:r w:rsidR="00392C1C">
              <w:rPr>
                <w:rFonts w:ascii="Tahoma" w:eastAsiaTheme="minorHAnsi" w:hAnsi="Tahoma" w:cs="B Nazanin" w:hint="cs"/>
                <w:b/>
                <w:bCs/>
                <w:rtl/>
                <w:lang w:bidi="fa-IR"/>
              </w:rPr>
              <w:t>فقه و مبانی حقوق اسلامی</w:t>
            </w:r>
            <w:r w:rsidR="00596B3E">
              <w:rPr>
                <w:rFonts w:ascii="Tahoma" w:eastAsiaTheme="minorHAnsi" w:hAnsi="Tahoma" w:cs="B Nazanin" w:hint="cs"/>
                <w:rtl/>
                <w:lang w:bidi="fa-IR"/>
              </w:rPr>
              <w:t xml:space="preserve">               </w:t>
            </w:r>
            <w:r w:rsidRPr="001E3F64">
              <w:rPr>
                <w:rFonts w:ascii="Tahoma" w:eastAsiaTheme="minorHAnsi" w:hAnsi="Tahoma" w:cs="B Nazanin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مقطع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: </w:t>
            </w:r>
            <w:r w:rsidR="00D4406C">
              <w:rPr>
                <w:rFonts w:ascii="Tahoma" w:eastAsiaTheme="minorHAnsi" w:hAnsi="Tahoma" w:cs="B Nazanin" w:hint="cs"/>
                <w:rtl/>
                <w:lang w:bidi="fa-IR"/>
              </w:rPr>
              <w:t>کارشناسی</w:t>
            </w:r>
          </w:p>
          <w:p w:rsidR="00353459" w:rsidRPr="001E3F64" w:rsidRDefault="00353459" w:rsidP="00C677D8">
            <w:pPr>
              <w:autoSpaceDE w:val="0"/>
              <w:autoSpaceDN w:val="0"/>
              <w:adjustRightInd w:val="0"/>
              <w:jc w:val="both"/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نام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درس</w:t>
            </w:r>
            <w:r w:rsidR="000E1D04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:</w:t>
            </w:r>
            <w:r w:rsidR="00386E99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</w:t>
            </w:r>
            <w:r w:rsidR="00D440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فقه</w:t>
            </w:r>
            <w:r w:rsidR="00D4406C"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 xml:space="preserve"> </w:t>
            </w:r>
            <w:r w:rsidR="00D4406C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مقارن1</w:t>
            </w:r>
            <w:r w:rsidR="00C677D8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                                                        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  <w:r w:rsidRPr="001E3F64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  <w:r w:rsidRPr="001E3F64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نظر</w:t>
            </w:r>
            <w:r>
              <w:rPr>
                <w:rFonts w:ascii="Arial" w:eastAsiaTheme="minorHAnsi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 :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E6C2C">
              <w:rPr>
                <w:rFonts w:ascii="Tahoma" w:eastAsiaTheme="minorHAnsi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 </w:t>
            </w:r>
            <w:r w:rsidRPr="00FE6C2C">
              <w:rPr>
                <w:rFonts w:ascii="Tahoma" w:eastAsiaTheme="minorHAnsi" w:hAnsi="Tahoma" w:cs="B Nazanin"/>
                <w:b/>
                <w:bCs/>
                <w:sz w:val="22"/>
                <w:szCs w:val="22"/>
                <w:rtl/>
                <w:lang w:bidi="fa-IR"/>
              </w:rPr>
              <w:t>واحد</w:t>
            </w:r>
            <w:r>
              <w:rPr>
                <w:rFonts w:ascii="Tahoma" w:eastAsiaTheme="minorHAnsi" w:hAnsi="Tahoma" w:cs="B Nazanin"/>
                <w:sz w:val="22"/>
                <w:szCs w:val="22"/>
                <w:lang w:bidi="fa-IR"/>
              </w:rPr>
              <w:t xml:space="preserve">   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FE6C2C"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FE6C2C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FE6C2C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  <w:p w:rsidR="00353459" w:rsidRDefault="00353459" w:rsidP="00FE6C2C">
            <w:pPr>
              <w:jc w:val="both"/>
              <w:rPr>
                <w:rtl/>
              </w:rPr>
            </w:pPr>
          </w:p>
        </w:tc>
      </w:tr>
    </w:tbl>
    <w:p w:rsidR="002C595D" w:rsidRDefault="002C595D" w:rsidP="00C677D8">
      <w:pPr>
        <w:rPr>
          <w:rtl/>
        </w:rPr>
      </w:pP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هدف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کل</w:t>
      </w:r>
      <w:r w:rsidRPr="001A1F9C">
        <w:rPr>
          <w:rFonts w:ascii="Arial" w:eastAsiaTheme="minorHAnsi" w:hAnsi="Arial" w:cs="B Nazanin" w:hint="cs"/>
          <w:b/>
          <w:bCs/>
          <w:rtl/>
          <w:lang w:bidi="fa-IR"/>
        </w:rPr>
        <w:t>ی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درس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/>
          <w:lang w:bidi="fa-IR"/>
        </w:rPr>
        <w:t xml:space="preserve">: </w:t>
      </w:r>
      <w:r w:rsidR="00D4406C">
        <w:rPr>
          <w:rFonts w:hint="cs"/>
          <w:rtl/>
        </w:rPr>
        <w:t>بررسی و تحلیل مباحث اختلافی در فقه فریقین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8789"/>
      </w:tblGrid>
      <w:tr w:rsidR="002C595D" w:rsidTr="00B05C62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E570D1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Nazanin" w:eastAsiaTheme="minorHAnsi" w:hAnsiTheme="minorHAnsi" w:cs="B Titr" w:hint="cs"/>
                <w:rtl/>
                <w:lang w:bidi="fa-IR"/>
              </w:rPr>
              <w:t>رئوس</w:t>
            </w:r>
            <w:r w:rsidRPr="001A1F9C">
              <w:rPr>
                <w:rFonts w:ascii="BNazanin" w:eastAsiaTheme="minorHAnsi" w:hAnsiTheme="minorHAnsi" w:cs="B Titr"/>
                <w:lang w:bidi="fa-IR"/>
              </w:rPr>
              <w:t xml:space="preserve"> </w:t>
            </w:r>
            <w:r w:rsidRPr="001A1F9C">
              <w:rPr>
                <w:rFonts w:ascii="BNazanin" w:eastAsiaTheme="minorHAnsi" w:hAnsiTheme="minorHAnsi" w:cs="B Titr" w:hint="cs"/>
                <w:rtl/>
                <w:lang w:bidi="fa-IR"/>
              </w:rPr>
              <w:t>مطالب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cs="B Titr" w:hint="cs"/>
                <w:rtl/>
              </w:rPr>
              <w:t>هفته اول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754946" w:rsidP="00E570D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بیان طرح درس وسرفصل وزارت علوم</w:t>
            </w:r>
            <w:r w:rsidR="00E90CA4">
              <w:rPr>
                <w:rFonts w:hint="cs"/>
                <w:rtl/>
              </w:rPr>
              <w:t xml:space="preserve"> وآشنایی باشیوه تدریس و بیان انتظارات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4406C" w:rsidP="00C677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تبین و بررسی موضوع اختلافی مسح یا شستن پاها در فقه فریقین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4406C" w:rsidP="00B126F4">
            <w:pPr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تبین و نقد ادله فریقین در خصوص مسح یا شستن پاها در وضو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4406C" w:rsidP="0009109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تبین و بررسی اختلافات فقهی در اذان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پنجم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4406C" w:rsidP="00FE5782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نقد و بررسی ادله فریقین در موارد اختلافی در اذان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ششم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254771" w:rsidP="00C677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تجزی</w:t>
            </w:r>
            <w:r w:rsidR="00D4406C">
              <w:rPr>
                <w:rFonts w:hint="cs"/>
                <w:rtl/>
              </w:rPr>
              <w:t>ه و تحلیل دیدگاه فریقین در موارد اختلافی در نماز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4406C" w:rsidP="00C677D8">
            <w:pPr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نقد و بررسی ادله فریقین در موارد اختلافی در نماز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هشتم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4406C" w:rsidP="00E570D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بحث و بررسی دیدگاه فریقین در مورد خمس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نهم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4406C" w:rsidP="00FE5782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نقد و تحلیل ادله فریقین در موارد اختلافی خمس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254771" w:rsidP="000E1D04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بحث و برر</w:t>
            </w:r>
            <w:r w:rsidR="00D4406C">
              <w:rPr>
                <w:rFonts w:hint="cs"/>
                <w:rtl/>
              </w:rPr>
              <w:t>سی دیدگاه فریقین در ازدواج موقت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Arial" w:eastAsiaTheme="minorHAnsi" w:hAnsi="Arial"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4406C" w:rsidP="0009109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تحلیل و بررسی ادله فریقین در خصوص جواز و عدم جواز ازدواج موقت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دوازدهم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1486D" w:rsidP="0009109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بحث و بررسی دیدگاه فریقین در مورد طلاق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Pr="00FF0E3D">
              <w:rPr>
                <w:rFonts w:ascii="Arial" w:eastAsiaTheme="minorHAnsi" w:hAnsi="Arial"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1486D" w:rsidP="00C677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بررسی و نقد ادله فریقین در خصوص موارد اختلافی طلاق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چهاردهم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1486D" w:rsidP="000E1D04">
            <w:pPr>
              <w:spacing w:line="360" w:lineRule="auto"/>
              <w:ind w:left="720" w:hanging="720"/>
              <w:jc w:val="both"/>
              <w:rPr>
                <w:rtl/>
              </w:rPr>
            </w:pPr>
            <w:r>
              <w:rPr>
                <w:rFonts w:hint="cs"/>
                <w:rtl/>
              </w:rPr>
              <w:t>بحث و بررسی دیدگاه فریقین در خصوص ارث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پانزدهم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D1486D" w:rsidP="00FE5782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نقد و بررسی اختلافات فقهی فریقین در ارث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rtl/>
                <w:lang w:bidi="fa-IR"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شانزدهم</w:t>
            </w: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</w:tcPr>
          <w:p w:rsidR="002C595D" w:rsidRDefault="00D1486D" w:rsidP="00E570D1">
            <w:pPr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جمع بندی و نتیجه گیری مباحث</w:t>
            </w:r>
          </w:p>
        </w:tc>
      </w:tr>
    </w:tbl>
    <w:p w:rsidR="00353459" w:rsidRDefault="00353459" w:rsidP="00353459">
      <w:pPr>
        <w:spacing w:after="160" w:line="259" w:lineRule="auto"/>
        <w:rPr>
          <w:rtl/>
          <w:lang w:bidi="fa-IR"/>
        </w:rPr>
      </w:pPr>
    </w:p>
    <w:p w:rsidR="002C595D" w:rsidRDefault="00A62EEE" w:rsidP="00C677D8">
      <w:pPr>
        <w:spacing w:after="160" w:line="259" w:lineRule="auto"/>
        <w:ind w:left="720" w:hanging="720"/>
        <w:rPr>
          <w:rtl/>
        </w:rPr>
      </w:pPr>
      <w:r>
        <w:rPr>
          <w:rFonts w:hint="cs"/>
          <w:rtl/>
        </w:rPr>
        <w:t>ارزیابی : کار کلاسی ،میان ترم ،کنفرانس و پایان ترم</w:t>
      </w:r>
      <w:r w:rsidR="0063354F">
        <w:rPr>
          <w:rFonts w:hint="cs"/>
          <w:rtl/>
        </w:rPr>
        <w:t xml:space="preserve">         </w:t>
      </w:r>
      <w:r w:rsidR="00B126F4">
        <w:rPr>
          <w:rFonts w:hint="cs"/>
          <w:rtl/>
        </w:rPr>
        <w:t xml:space="preserve">   منبع: </w:t>
      </w:r>
      <w:r w:rsidR="008A2F93">
        <w:rPr>
          <w:rFonts w:hint="cs"/>
          <w:rtl/>
        </w:rPr>
        <w:t>ک</w:t>
      </w:r>
      <w:r w:rsidR="00D1486D">
        <w:rPr>
          <w:rFonts w:hint="cs"/>
          <w:rtl/>
        </w:rPr>
        <w:t>تاب در دست تالیف خودم</w:t>
      </w:r>
      <w:bookmarkStart w:id="0" w:name="_GoBack"/>
      <w:bookmarkEnd w:id="0"/>
      <w:r w:rsidR="00C677D8">
        <w:rPr>
          <w:rFonts w:hint="cs"/>
          <w:rtl/>
        </w:rPr>
        <w:t>،و.....</w:t>
      </w:r>
    </w:p>
    <w:p w:rsidR="00AB2C4D" w:rsidRDefault="00AB2C4D"/>
    <w:sectPr w:rsidR="00AB2C4D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5D"/>
    <w:rsid w:val="00091090"/>
    <w:rsid w:val="000E1D04"/>
    <w:rsid w:val="001D063C"/>
    <w:rsid w:val="00254771"/>
    <w:rsid w:val="002C595D"/>
    <w:rsid w:val="00353459"/>
    <w:rsid w:val="00386E99"/>
    <w:rsid w:val="00392C1C"/>
    <w:rsid w:val="00406B34"/>
    <w:rsid w:val="004F11A2"/>
    <w:rsid w:val="00596B3E"/>
    <w:rsid w:val="005D2A4B"/>
    <w:rsid w:val="00603274"/>
    <w:rsid w:val="0063354F"/>
    <w:rsid w:val="00754946"/>
    <w:rsid w:val="007A410C"/>
    <w:rsid w:val="007A5CF0"/>
    <w:rsid w:val="007B5F6B"/>
    <w:rsid w:val="00894222"/>
    <w:rsid w:val="008A2F93"/>
    <w:rsid w:val="008A645B"/>
    <w:rsid w:val="00A62EEE"/>
    <w:rsid w:val="00AB2C4D"/>
    <w:rsid w:val="00AD35E9"/>
    <w:rsid w:val="00B05C62"/>
    <w:rsid w:val="00B126F4"/>
    <w:rsid w:val="00B84561"/>
    <w:rsid w:val="00BC297A"/>
    <w:rsid w:val="00C677D8"/>
    <w:rsid w:val="00D1486D"/>
    <w:rsid w:val="00D4406C"/>
    <w:rsid w:val="00D56733"/>
    <w:rsid w:val="00D77814"/>
    <w:rsid w:val="00DA01F2"/>
    <w:rsid w:val="00E90CA4"/>
    <w:rsid w:val="00F50658"/>
    <w:rsid w:val="00F9731C"/>
    <w:rsid w:val="00FE5782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D7EDA-5D3A-482C-B113-0FC7E493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2</cp:revision>
  <dcterms:created xsi:type="dcterms:W3CDTF">2021-02-16T07:18:00Z</dcterms:created>
  <dcterms:modified xsi:type="dcterms:W3CDTF">2021-02-16T07:18:00Z</dcterms:modified>
</cp:coreProperties>
</file>