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45" w:rsidRDefault="004E4445" w:rsidP="00E51E7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E51E7D" w:rsidRDefault="001838EA" w:rsidP="00E51E7D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روش های آشفتگی پیشرفته)</w:t>
      </w:r>
      <w:r w:rsidR="00E51E7D">
        <w:rPr>
          <w:rFonts w:asciiTheme="majorBidi" w:hAnsiTheme="majorBidi" w:cstheme="majorBidi"/>
          <w:b/>
          <w:bCs/>
          <w:sz w:val="32"/>
          <w:szCs w:val="32"/>
          <w:lang w:bidi="fa-IR"/>
        </w:rPr>
        <w:t>)</w:t>
      </w:r>
    </w:p>
    <w:p w:rsidR="00C606F3" w:rsidRDefault="00C33CB9" w:rsidP="00C33CB9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</w:pPr>
      <w:r w:rsidRPr="004E4445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fa-IR"/>
        </w:rPr>
        <w:t>طرح درس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: اولین جلسه درس سرفصل درس بیان و نوشته شده (که البته منابع لازم که کتاب و برخی از مطالب مشخص بصورت پی دی اف تهیه شده توسط استاد درس به دانشحویان تحویل داده شده و یا به منابع مد نظر ارجاع داده می شود). </w:t>
      </w:r>
    </w:p>
    <w:p w:rsidR="00C33CB9" w:rsidRDefault="00C606F3" w:rsidP="00C606F3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در این درس علاوه برارایه درس بصورت تیوری طبق سرفصل درس بخش عمده کار بصورت پروژه تحقیقاتی بوده که دانشحو طبق تدریس مطالب ابتدا مدل ریاضی مسله فیزیکی را استخراج و پس از مشخص نمودن آن که معمولا بسته به نوع جنس الاستیکی و شکل آن به معادلات دیفرانسیل با ضرایب متغیر و از مراتب 4 و 6 و گاهی دستگاه معادلات دیفرانسیل (مسایل با مقادیر ویژه الاستیکی) تبدیل خواهند شد.   </w:t>
      </w:r>
    </w:p>
    <w:p w:rsidR="00C33CB9" w:rsidRDefault="00C33CB9" w:rsidP="001B75AC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383C3F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fa-IR"/>
        </w:rPr>
        <w:t>نمرات میان ترم و پایان ترم</w:t>
      </w:r>
      <w:r w:rsidR="001B75AC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fa-IR"/>
        </w:rPr>
        <w:t xml:space="preserve"> و پروژه ها</w:t>
      </w:r>
      <w:r w:rsidRPr="00383C3F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بصورت زیر خواهند بود: </w:t>
      </w:r>
      <w:r w:rsidR="001B75AC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50 درصد از کل نمره به درس (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40 درصد نمره درس برای میان ترم و 60 درصد به پایان ترم </w:t>
      </w:r>
      <w:r w:rsidR="001B75AC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) و 50 درصد بقیه به پروژه تحقیقاتی اختصاص می یابند.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</w:t>
      </w:r>
    </w:p>
    <w:p w:rsidR="00C33CB9" w:rsidRDefault="00C33CB9" w:rsidP="001B75AC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در خصوص</w:t>
      </w:r>
      <w:r w:rsidRPr="00383C3F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fa-IR"/>
        </w:rPr>
        <w:t xml:space="preserve"> تاریخ امتحان میان ترم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و </w:t>
      </w:r>
      <w:r w:rsidRPr="00383C3F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fa-IR"/>
        </w:rPr>
        <w:t xml:space="preserve">زمان آن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طبق پیشرفت کار در طول ترم و رسیدن به تدریس دو سوم مطالب درس و البته یک هفته قبل از رسیدن به آن تاریخ تعیین و برگزار خواهد شد. </w:t>
      </w:r>
    </w:p>
    <w:p w:rsidR="00C33CB9" w:rsidRDefault="00C33CB9" w:rsidP="00C33CB9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 با توجه به سرفصل درس که در قسمت زیر قید گردیده است مطالب در طول ترم و هر هفته و در هر جلسه درسی بخشی از سرفصل که از جلسات قبل مشخص گردیده تا  دانشجو مطالعه مقدماتی نموده و آماده توجه و درک مطالب جدید شود تدریس شده مثال های مرتبط حل و بخشی از تمرینات جهت هفته بعد مشخص و در طول هفته پس از حل تحویل مدرس درس شده و در صورت داشتن سوال در ساعات رفع اشکال مطرح و رفع می گردند. این پروسه در طول ترم ادامه پیدا می کند. علاوه بر رفع اشکال در ساعات اعلام شده یک هفته تا ده روز قبل از</w:t>
      </w:r>
      <w:r w:rsidR="00AC62F3" w:rsidRPr="00AC62F3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</w:t>
      </w:r>
      <w:r w:rsidR="00AC62F3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شروع امتحان میان ترم ( و ضمنا پایان ترم) طبق اعلام توسط استاد درس رفع اشکال در ساعات اعلام شده در محل دفتر برگزار و دانشجویان آماده امتحان می شوند.</w:t>
      </w:r>
    </w:p>
    <w:p w:rsidR="00C33CB9" w:rsidRDefault="00C33CB9" w:rsidP="00C33CB9">
      <w:pPr>
        <w:rPr>
          <w:rFonts w:asciiTheme="majorBidi" w:hAnsiTheme="majorBidi" w:cstheme="majorBidi"/>
          <w:b/>
          <w:bCs/>
          <w:sz w:val="32"/>
          <w:szCs w:val="32"/>
          <w:lang w:bidi="fa-IR"/>
        </w:rPr>
      </w:pPr>
    </w:p>
    <w:p w:rsidR="00C33CB9" w:rsidRDefault="00C33CB9" w:rsidP="00874F18">
      <w:pP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دروسی که همزمان با درس پروژه تحقیقاتی نیز دا</w:t>
      </w:r>
      <w:r w:rsidR="00874F18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رند خاصا دروس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دکتری</w:t>
      </w:r>
    </w:p>
    <w:p w:rsidR="00C33CB9" w:rsidRDefault="00C33CB9" w:rsidP="00AC62F3">
      <w:pPr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lastRenderedPageBreak/>
        <w:t xml:space="preserve"> طبق برنامه پروژه مشخص و مقالات مرتبط حتی الامکان آماده شده و ضمن ارجای آنان به اینترنت و گوگل جهت یادگیری نحوه سرچ علمی به دانشجویان تحویل داده می شوند نوع نرم افزارهای مرتبط با دروس ارشد و دکتری نیز معرفی و در طول ترم به دانشحویان آموزش داده شده </w:t>
      </w:r>
      <w:r w:rsidR="00AC62F3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و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آماده جهت انجام پروژه های تحقیقاتی</w:t>
      </w:r>
      <w:r w:rsidR="00874F18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می شوند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که نیاز به بکارگیری چنین نرم افزارهایی دارند. </w:t>
      </w:r>
    </w:p>
    <w:p w:rsidR="00DB755E" w:rsidRPr="003101F2" w:rsidRDefault="001838EA" w:rsidP="00E51E7D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Advanced </w:t>
      </w:r>
      <w:r w:rsidR="00E41949" w:rsidRPr="003101F2">
        <w:rPr>
          <w:rFonts w:asciiTheme="majorBidi" w:hAnsiTheme="majorBidi" w:cstheme="majorBidi"/>
          <w:b/>
          <w:bCs/>
          <w:sz w:val="32"/>
          <w:szCs w:val="32"/>
          <w:lang w:bidi="fa-IR"/>
        </w:rPr>
        <w:t>Perturbation methods</w:t>
      </w:r>
    </w:p>
    <w:p w:rsidR="00E41949" w:rsidRDefault="00E41949" w:rsidP="00E41949">
      <w:pPr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1) Introduction to Perturbation Expansions</w:t>
      </w:r>
    </w:p>
    <w:p w:rsidR="005F0115" w:rsidRDefault="00104F32" w:rsidP="005F0115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Roots of polynomial</w:t>
      </w:r>
    </w:p>
    <w:p w:rsidR="00104F32" w:rsidRDefault="00104F32" w:rsidP="005F0115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Initial value problems</w:t>
      </w:r>
    </w:p>
    <w:p w:rsidR="00104F32" w:rsidRPr="005F0115" w:rsidRDefault="00104F32" w:rsidP="005F0115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Expansion involving the independent variable</w:t>
      </w:r>
    </w:p>
    <w:p w:rsidR="00E41949" w:rsidRDefault="00E41949" w:rsidP="00E41949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2)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Asymptotics</w:t>
      </w:r>
      <w:proofErr w:type="spellEnd"/>
    </w:p>
    <w:p w:rsidR="00104F32" w:rsidRDefault="00104F32" w:rsidP="00104F32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Order symbols</w:t>
      </w:r>
    </w:p>
    <w:p w:rsidR="00104F32" w:rsidRDefault="00104F32" w:rsidP="00104F32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Asymptotic sequences and expansions</w:t>
      </w:r>
    </w:p>
    <w:p w:rsidR="00104F32" w:rsidRDefault="00104F32" w:rsidP="00104F32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Uniform and non-uniform expansions</w:t>
      </w:r>
    </w:p>
    <w:p w:rsidR="00104F32" w:rsidRPr="00104F32" w:rsidRDefault="00104F32" w:rsidP="00104F32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Sources of non-uniformity</w:t>
      </w:r>
    </w:p>
    <w:p w:rsidR="00E41949" w:rsidRDefault="00E41949" w:rsidP="00E41949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3) Strained Coordinates</w:t>
      </w:r>
    </w:p>
    <w:p w:rsidR="00104F32" w:rsidRDefault="00104F32" w:rsidP="00104F32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The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Lindstedt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- Poincare technique</w:t>
      </w:r>
    </w:p>
    <w:p w:rsidR="00104F32" w:rsidRDefault="00104F32" w:rsidP="00104F32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  <w:lang w:bidi="fa-IR"/>
        </w:rPr>
      </w:pP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Doffing’s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equation</w:t>
      </w:r>
    </w:p>
    <w:p w:rsidR="00104F32" w:rsidRPr="00104F32" w:rsidRDefault="00104F32" w:rsidP="00104F32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  <w:lang w:bidi="fa-IR"/>
        </w:rPr>
      </w:pP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Lighthill’s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technique</w:t>
      </w:r>
    </w:p>
    <w:p w:rsidR="00104F32" w:rsidRPr="00104F32" w:rsidRDefault="00E41949" w:rsidP="00104F32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4) Multiple Scales</w:t>
      </w:r>
    </w:p>
    <w:p w:rsidR="00E41949" w:rsidRDefault="00E41949" w:rsidP="00E41949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5) Boundary Layers</w:t>
      </w:r>
    </w:p>
    <w:p w:rsidR="00104F32" w:rsidRDefault="00104F32" w:rsidP="00104F32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Boundary layer location</w:t>
      </w:r>
    </w:p>
    <w:p w:rsidR="00104F32" w:rsidRDefault="00104F32" w:rsidP="00104F32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Boundary layer thickness and the principle of least degeneracy</w:t>
      </w:r>
    </w:p>
    <w:p w:rsidR="00104F32" w:rsidRDefault="00104F32" w:rsidP="00104F32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High order matching</w:t>
      </w:r>
    </w:p>
    <w:p w:rsidR="00104F32" w:rsidRPr="00104F32" w:rsidRDefault="00104F32" w:rsidP="00104F32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Nonlinear examples</w:t>
      </w:r>
    </w:p>
    <w:p w:rsidR="00E41949" w:rsidRDefault="00E41949" w:rsidP="00E41949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6) The </w:t>
      </w:r>
      <w:r w:rsidR="00555297">
        <w:rPr>
          <w:rFonts w:asciiTheme="majorBidi" w:hAnsiTheme="majorBidi" w:cstheme="majorBidi"/>
          <w:sz w:val="24"/>
          <w:szCs w:val="24"/>
          <w:lang w:bidi="fa-IR"/>
        </w:rPr>
        <w:t>dominant b</w:t>
      </w:r>
      <w:r>
        <w:rPr>
          <w:rFonts w:asciiTheme="majorBidi" w:hAnsiTheme="majorBidi" w:cstheme="majorBidi"/>
          <w:sz w:val="24"/>
          <w:szCs w:val="24"/>
          <w:lang w:bidi="fa-IR"/>
        </w:rPr>
        <w:t>alance and WKB method</w:t>
      </w:r>
    </w:p>
    <w:p w:rsidR="00104F32" w:rsidRDefault="00104F32" w:rsidP="00104F32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The method </w:t>
      </w:r>
      <w:r w:rsidR="00555297">
        <w:rPr>
          <w:rFonts w:asciiTheme="majorBidi" w:hAnsiTheme="majorBidi" w:cstheme="majorBidi"/>
          <w:sz w:val="24"/>
          <w:szCs w:val="24"/>
          <w:lang w:bidi="fa-IR"/>
        </w:rPr>
        <w:t>of dominant balance</w:t>
      </w:r>
    </w:p>
    <w:p w:rsidR="00555297" w:rsidRDefault="00555297" w:rsidP="002365CA">
      <w:pPr>
        <w:pStyle w:val="ListParagraph"/>
        <w:numPr>
          <w:ilvl w:val="0"/>
          <w:numId w:val="17"/>
        </w:num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The WKB method</w:t>
      </w:r>
    </w:p>
    <w:p w:rsidR="00080246" w:rsidRPr="00080246" w:rsidRDefault="00080246" w:rsidP="00080246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08024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منابع:</w:t>
      </w:r>
    </w:p>
    <w:p w:rsidR="002365CA" w:rsidRDefault="002365CA" w:rsidP="00080246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فصل 1، 2، 3 ، 4 ، 5 و 6 از کتاب :</w:t>
      </w:r>
    </w:p>
    <w:p w:rsidR="002365CA" w:rsidRDefault="002365CA" w:rsidP="00080246">
      <w:pPr>
        <w:bidi/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Perturbation methods for</w:t>
      </w:r>
      <w:r w:rsidR="00080246" w:rsidRPr="00080246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080246">
        <w:rPr>
          <w:rFonts w:asciiTheme="majorBidi" w:hAnsiTheme="majorBidi" w:cstheme="majorBidi"/>
          <w:sz w:val="24"/>
          <w:szCs w:val="24"/>
          <w:lang w:bidi="fa-IR"/>
        </w:rPr>
        <w:t>engineers and scientists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,    Alan W. Bush   </w:t>
      </w:r>
    </w:p>
    <w:p w:rsidR="002365CA" w:rsidRDefault="002365CA" w:rsidP="00E51E7D">
      <w:pPr>
        <w:bidi/>
        <w:spacing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فصل 5 و 6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از کتاب: </w:t>
      </w:r>
    </w:p>
    <w:p w:rsidR="002365CA" w:rsidRDefault="002365CA" w:rsidP="00080246">
      <w:pPr>
        <w:bidi/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Advanced mathematical methods for scientists and </w:t>
      </w:r>
      <w:proofErr w:type="gramStart"/>
      <w:r>
        <w:rPr>
          <w:rFonts w:asciiTheme="majorBidi" w:hAnsiTheme="majorBidi" w:cstheme="majorBidi"/>
          <w:sz w:val="24"/>
          <w:szCs w:val="24"/>
          <w:lang w:bidi="fa-IR"/>
        </w:rPr>
        <w:t>engineers ,</w:t>
      </w:r>
      <w:proofErr w:type="gram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</w:p>
    <w:p w:rsidR="002365CA" w:rsidRPr="002365CA" w:rsidRDefault="002365CA" w:rsidP="00080246">
      <w:pPr>
        <w:pBdr>
          <w:bottom w:val="single" w:sz="4" w:space="1" w:color="auto"/>
        </w:pBdr>
        <w:bidi/>
        <w:spacing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 Carl M. </w:t>
      </w:r>
      <w:proofErr w:type="gramStart"/>
      <w:r>
        <w:rPr>
          <w:rFonts w:asciiTheme="majorBidi" w:hAnsiTheme="majorBidi" w:cstheme="majorBidi"/>
          <w:sz w:val="24"/>
          <w:szCs w:val="24"/>
          <w:lang w:bidi="fa-IR"/>
        </w:rPr>
        <w:t>Bender  and</w:t>
      </w:r>
      <w:proofErr w:type="gramEnd"/>
      <w:r>
        <w:rPr>
          <w:rFonts w:asciiTheme="majorBidi" w:hAnsiTheme="majorBidi" w:cstheme="majorBidi"/>
          <w:sz w:val="24"/>
          <w:szCs w:val="24"/>
          <w:lang w:bidi="fa-IR"/>
        </w:rPr>
        <w:t xml:space="preserve">   Steven  A.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Orszag</w:t>
      </w:r>
      <w:proofErr w:type="spellEnd"/>
    </w:p>
    <w:p w:rsidR="00E41949" w:rsidRDefault="00E41949" w:rsidP="00E52191">
      <w:pPr>
        <w:bidi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7</w:t>
      </w:r>
      <w:r w:rsidRPr="00A530BD"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  <w:r w:rsidR="00A530BD" w:rsidRPr="00A530B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A530B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اعمال روش </w:t>
      </w:r>
      <w:r w:rsidRPr="00A530BD">
        <w:rPr>
          <w:rFonts w:asciiTheme="majorBidi" w:hAnsiTheme="majorBidi" w:cs="B Nazanin"/>
          <w:sz w:val="24"/>
          <w:szCs w:val="24"/>
          <w:lang w:bidi="fa-IR"/>
        </w:rPr>
        <w:t>WKB</w:t>
      </w:r>
      <w:r w:rsidRPr="00A530B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A530B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A530B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روی </w:t>
      </w:r>
      <w:r w:rsidR="00E52191">
        <w:rPr>
          <w:rFonts w:asciiTheme="majorBidi" w:hAnsiTheme="majorBidi" w:cs="B Nazanin" w:hint="cs"/>
          <w:sz w:val="24"/>
          <w:szCs w:val="24"/>
          <w:rtl/>
          <w:lang w:bidi="fa-IR"/>
        </w:rPr>
        <w:t>استوانه</w:t>
      </w:r>
      <w:r w:rsidRPr="00A530B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معمولی</w:t>
      </w:r>
      <w:r w:rsidR="00A530BD">
        <w:rPr>
          <w:rFonts w:asciiTheme="majorBidi" w:hAnsiTheme="majorBidi" w:cs="B Nazanin" w:hint="cs"/>
          <w:sz w:val="24"/>
          <w:szCs w:val="24"/>
          <w:rtl/>
          <w:lang w:bidi="fa-IR"/>
        </w:rPr>
        <w:t>(دو بعدی و سه بعدی)</w:t>
      </w:r>
      <w:r w:rsidRPr="00A530B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از جنس نئوهاکین </w:t>
      </w:r>
      <w:r w:rsidR="00A530BD">
        <w:rPr>
          <w:rFonts w:asciiTheme="majorBidi" w:hAnsiTheme="majorBidi" w:cs="B Nazanin" w:hint="cs"/>
          <w:sz w:val="24"/>
          <w:szCs w:val="24"/>
          <w:rtl/>
          <w:lang w:bidi="fa-IR"/>
        </w:rPr>
        <w:t>و وارگا و مقایسه نتایج با روش</w:t>
      </w:r>
      <w:r w:rsidRPr="00A530B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عددی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F32D20">
        <w:rPr>
          <w:rFonts w:asciiTheme="majorBidi" w:hAnsiTheme="majorBidi" w:cstheme="majorBidi"/>
          <w:sz w:val="24"/>
          <w:szCs w:val="24"/>
          <w:lang w:bidi="fa-IR"/>
        </w:rPr>
        <w:t>C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ompound Matrix Method </w:t>
      </w:r>
      <w:r w:rsidR="00A530BD">
        <w:rPr>
          <w:rFonts w:asciiTheme="majorBidi" w:hAnsiTheme="majorBidi" w:cstheme="majorBidi" w:hint="cs"/>
          <w:sz w:val="24"/>
          <w:szCs w:val="24"/>
          <w:rtl/>
          <w:lang w:bidi="fa-IR"/>
        </w:rPr>
        <w:t>.</w:t>
      </w:r>
      <w:r w:rsidR="00AB620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( از برنامه نویسی فرترن 90 و نرم افزار متمتیکا استفاده شده است.)</w:t>
      </w:r>
    </w:p>
    <w:p w:rsidR="00E52191" w:rsidRDefault="00E52191" w:rsidP="00E52191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="B Nazanin"/>
          <w:sz w:val="24"/>
          <w:szCs w:val="24"/>
          <w:lang w:bidi="fa-IR"/>
        </w:rPr>
        <w:t>8</w:t>
      </w:r>
      <w:r w:rsidRPr="00A530B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) اعمال روش </w:t>
      </w:r>
      <w:r w:rsidRPr="00A530BD">
        <w:rPr>
          <w:rFonts w:asciiTheme="majorBidi" w:hAnsiTheme="majorBidi" w:cs="B Nazanin"/>
          <w:sz w:val="24"/>
          <w:szCs w:val="24"/>
          <w:lang w:bidi="fa-IR"/>
        </w:rPr>
        <w:t>WKB</w:t>
      </w:r>
      <w:r w:rsidRPr="00A530B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دستگاهی روی استوانه</w:t>
      </w:r>
      <w:r w:rsidRPr="00A530B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پشت و رو شده از جنس نئوهاکین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و وارگا و مقایسه نتایج با روش</w:t>
      </w:r>
      <w:r w:rsidRPr="00A530B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عددی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Compound Matrix </w:t>
      </w:r>
      <w:proofErr w:type="gramStart"/>
      <w:r>
        <w:rPr>
          <w:rFonts w:asciiTheme="majorBidi" w:hAnsiTheme="majorBidi" w:cstheme="majorBidi"/>
          <w:sz w:val="24"/>
          <w:szCs w:val="24"/>
          <w:lang w:bidi="fa-IR"/>
        </w:rPr>
        <w:t xml:space="preserve">Method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.</w:t>
      </w:r>
      <w:proofErr w:type="gramEnd"/>
    </w:p>
    <w:p w:rsidR="00A530BD" w:rsidRDefault="00E52191" w:rsidP="00E52191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9</w:t>
      </w:r>
      <w:r w:rsidR="00A530BD" w:rsidRPr="00A530B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) اعمال روش </w:t>
      </w:r>
      <w:r w:rsidR="00A530BD" w:rsidRPr="00A530BD">
        <w:rPr>
          <w:rFonts w:asciiTheme="majorBidi" w:hAnsiTheme="majorBidi" w:cs="B Nazanin"/>
          <w:sz w:val="24"/>
          <w:szCs w:val="24"/>
          <w:lang w:bidi="fa-IR"/>
        </w:rPr>
        <w:t>WKB</w:t>
      </w:r>
      <w:r w:rsidR="00A530BD" w:rsidRPr="00A530B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A530B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</w:t>
      </w:r>
      <w:r w:rsidR="00A530BD" w:rsidRPr="00A530B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وی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کره</w:t>
      </w:r>
      <w:r w:rsidR="00A530BD" w:rsidRPr="00A530B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معمولی و پشت و رو شده از جنس نئوهاکین و </w:t>
      </w:r>
      <w:r w:rsidR="00A530BD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A530BD" w:rsidRPr="00A530B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ارگا و مقایسه نتایج با </w:t>
      </w:r>
      <w:r w:rsidR="00A530BD">
        <w:rPr>
          <w:rFonts w:asciiTheme="majorBidi" w:hAnsiTheme="majorBidi" w:cs="B Nazanin" w:hint="cs"/>
          <w:sz w:val="24"/>
          <w:szCs w:val="24"/>
          <w:rtl/>
          <w:lang w:bidi="fa-IR"/>
        </w:rPr>
        <w:t>روش عددی</w:t>
      </w:r>
      <w:r w:rsidR="00A530BD">
        <w:rPr>
          <w:rFonts w:asciiTheme="majorBidi" w:hAnsiTheme="majorBidi" w:cstheme="majorBidi"/>
          <w:sz w:val="24"/>
          <w:szCs w:val="24"/>
          <w:lang w:bidi="fa-IR"/>
        </w:rPr>
        <w:t xml:space="preserve">Compound Matrix Method </w:t>
      </w:r>
      <w:r w:rsidR="00A530BD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.</w:t>
      </w:r>
    </w:p>
    <w:p w:rsidR="00E41949" w:rsidRDefault="00E52191" w:rsidP="00E52191">
      <w:pPr>
        <w:bidi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10) ا</w:t>
      </w:r>
      <w:r w:rsidR="00A530BD" w:rsidRPr="00A530B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عمال روش </w:t>
      </w:r>
      <w:r w:rsidR="00A530BD" w:rsidRPr="00A530BD">
        <w:rPr>
          <w:rFonts w:asciiTheme="majorBidi" w:hAnsiTheme="majorBidi" w:cs="B Nazanin"/>
          <w:sz w:val="24"/>
          <w:szCs w:val="24"/>
          <w:lang w:bidi="fa-IR"/>
        </w:rPr>
        <w:t>WKB</w:t>
      </w:r>
      <w:r w:rsidR="00A530BD" w:rsidRPr="00A530B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A530B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A530BD" w:rsidRPr="00A530B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روی </w:t>
      </w:r>
      <w:r w:rsidR="00A530BD">
        <w:rPr>
          <w:rFonts w:asciiTheme="majorBidi" w:hAnsiTheme="majorBidi" w:cs="B Nazanin" w:hint="cs"/>
          <w:sz w:val="24"/>
          <w:szCs w:val="24"/>
          <w:rtl/>
          <w:lang w:bidi="fa-IR"/>
        </w:rPr>
        <w:t>مکعب</w:t>
      </w:r>
      <w:r w:rsidR="00A530BD" w:rsidRPr="00A530B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A530BD">
        <w:rPr>
          <w:rFonts w:asciiTheme="majorBidi" w:hAnsiTheme="majorBidi" w:cs="B Nazanin" w:hint="cs"/>
          <w:sz w:val="24"/>
          <w:szCs w:val="24"/>
          <w:rtl/>
          <w:lang w:bidi="fa-IR"/>
        </w:rPr>
        <w:t>(دو بعدی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  <w:r w:rsidR="00A530BD" w:rsidRPr="00A530B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از جنس نئوهاکین </w:t>
      </w:r>
      <w:r w:rsidR="00A530BD">
        <w:rPr>
          <w:rFonts w:asciiTheme="majorBidi" w:hAnsiTheme="majorBidi" w:cs="B Nazanin" w:hint="cs"/>
          <w:sz w:val="24"/>
          <w:szCs w:val="24"/>
          <w:rtl/>
          <w:lang w:bidi="fa-IR"/>
        </w:rPr>
        <w:t>و وارگا و مقایسه نتایج با روش</w:t>
      </w:r>
      <w:r w:rsidR="00A530BD" w:rsidRPr="00A530B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عددی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Compound Matrix Method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.</w:t>
      </w:r>
    </w:p>
    <w:p w:rsidR="003101F2" w:rsidRDefault="00E52191" w:rsidP="003101F2">
      <w:pPr>
        <w:bidi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11) ا</w:t>
      </w:r>
      <w:r w:rsidRPr="00A530B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عمال روش </w:t>
      </w:r>
      <w:r w:rsidRPr="00A530BD">
        <w:rPr>
          <w:rFonts w:asciiTheme="majorBidi" w:hAnsiTheme="majorBidi" w:cs="B Nazanin"/>
          <w:sz w:val="24"/>
          <w:szCs w:val="24"/>
          <w:lang w:bidi="fa-IR"/>
        </w:rPr>
        <w:t>WKB</w:t>
      </w:r>
      <w:r w:rsidRPr="00A530B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دستگاهی </w:t>
      </w:r>
      <w:r w:rsidRPr="00A530B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روی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مکعب</w:t>
      </w:r>
      <w:r w:rsidRPr="00A530B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(در سه بعد)</w:t>
      </w:r>
      <w:r w:rsidRPr="00A530B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از جنس نئوهاکین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و وارگا و مقایسه نتایج با روش</w:t>
      </w:r>
      <w:r w:rsidRPr="00A530B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عددی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Compound Matrix Method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.</w:t>
      </w:r>
    </w:p>
    <w:p w:rsidR="00BD4A5C" w:rsidRDefault="00394AA0" w:rsidP="002365CA">
      <w:pPr>
        <w:pBdr>
          <w:bottom w:val="single" w:sz="36" w:space="1" w:color="auto"/>
        </w:pBd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394AA0">
        <w:rPr>
          <w:rFonts w:asciiTheme="majorBidi" w:hAnsiTheme="majorBidi" w:cstheme="majorBidi"/>
          <w:b/>
          <w:bCs/>
          <w:sz w:val="28"/>
          <w:szCs w:val="28"/>
          <w:lang w:bidi="fa-IR"/>
        </w:rPr>
        <w:pict>
          <v:rect id="_x0000_i1025" style="width:0;height:1.5pt" o:hralign="center" o:hrstd="t" o:hr="t" fillcolor="#aca899" stroked="f"/>
        </w:pict>
      </w:r>
    </w:p>
    <w:sectPr w:rsidR="00BD4A5C" w:rsidSect="00DB7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4E1"/>
    <w:multiLevelType w:val="hybridMultilevel"/>
    <w:tmpl w:val="A1CA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05D8"/>
    <w:multiLevelType w:val="hybridMultilevel"/>
    <w:tmpl w:val="E21C0B6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08F665E1"/>
    <w:multiLevelType w:val="hybridMultilevel"/>
    <w:tmpl w:val="4DB0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6227A"/>
    <w:multiLevelType w:val="hybridMultilevel"/>
    <w:tmpl w:val="C66E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41FED"/>
    <w:multiLevelType w:val="hybridMultilevel"/>
    <w:tmpl w:val="1B60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615ED"/>
    <w:multiLevelType w:val="hybridMultilevel"/>
    <w:tmpl w:val="A662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B2505"/>
    <w:multiLevelType w:val="hybridMultilevel"/>
    <w:tmpl w:val="C9CE736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2FC13815"/>
    <w:multiLevelType w:val="hybridMultilevel"/>
    <w:tmpl w:val="84B4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E42FA"/>
    <w:multiLevelType w:val="hybridMultilevel"/>
    <w:tmpl w:val="7256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D6789"/>
    <w:multiLevelType w:val="hybridMultilevel"/>
    <w:tmpl w:val="7EB20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22300"/>
    <w:multiLevelType w:val="hybridMultilevel"/>
    <w:tmpl w:val="CE0A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50632"/>
    <w:multiLevelType w:val="hybridMultilevel"/>
    <w:tmpl w:val="B9AC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E330F"/>
    <w:multiLevelType w:val="hybridMultilevel"/>
    <w:tmpl w:val="F774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B1DE6"/>
    <w:multiLevelType w:val="hybridMultilevel"/>
    <w:tmpl w:val="67E6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007E7"/>
    <w:multiLevelType w:val="hybridMultilevel"/>
    <w:tmpl w:val="8DD0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A5B71"/>
    <w:multiLevelType w:val="hybridMultilevel"/>
    <w:tmpl w:val="90466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A08C2"/>
    <w:multiLevelType w:val="hybridMultilevel"/>
    <w:tmpl w:val="4B88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4"/>
  </w:num>
  <w:num w:numId="6">
    <w:abstractNumId w:val="11"/>
  </w:num>
  <w:num w:numId="7">
    <w:abstractNumId w:val="1"/>
  </w:num>
  <w:num w:numId="8">
    <w:abstractNumId w:val="15"/>
  </w:num>
  <w:num w:numId="9">
    <w:abstractNumId w:val="4"/>
  </w:num>
  <w:num w:numId="10">
    <w:abstractNumId w:val="6"/>
  </w:num>
  <w:num w:numId="11">
    <w:abstractNumId w:val="16"/>
  </w:num>
  <w:num w:numId="12">
    <w:abstractNumId w:val="7"/>
  </w:num>
  <w:num w:numId="13">
    <w:abstractNumId w:val="2"/>
  </w:num>
  <w:num w:numId="14">
    <w:abstractNumId w:val="12"/>
  </w:num>
  <w:num w:numId="15">
    <w:abstractNumId w:val="9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E41949"/>
    <w:rsid w:val="00023364"/>
    <w:rsid w:val="00057771"/>
    <w:rsid w:val="00080246"/>
    <w:rsid w:val="00104F32"/>
    <w:rsid w:val="001838EA"/>
    <w:rsid w:val="001B75AC"/>
    <w:rsid w:val="002365CA"/>
    <w:rsid w:val="003101F2"/>
    <w:rsid w:val="00327BFE"/>
    <w:rsid w:val="00394AA0"/>
    <w:rsid w:val="003D1EA4"/>
    <w:rsid w:val="00440E55"/>
    <w:rsid w:val="004E4445"/>
    <w:rsid w:val="004E510C"/>
    <w:rsid w:val="005158D0"/>
    <w:rsid w:val="00555297"/>
    <w:rsid w:val="00560459"/>
    <w:rsid w:val="005764FA"/>
    <w:rsid w:val="005F0115"/>
    <w:rsid w:val="0077602D"/>
    <w:rsid w:val="007A72C7"/>
    <w:rsid w:val="007D33E7"/>
    <w:rsid w:val="00874F18"/>
    <w:rsid w:val="00965E21"/>
    <w:rsid w:val="009C2495"/>
    <w:rsid w:val="009C70FE"/>
    <w:rsid w:val="009E5F3B"/>
    <w:rsid w:val="009F19B6"/>
    <w:rsid w:val="00A42EFA"/>
    <w:rsid w:val="00A530BD"/>
    <w:rsid w:val="00AB0852"/>
    <w:rsid w:val="00AB6203"/>
    <w:rsid w:val="00AC62F3"/>
    <w:rsid w:val="00B444B7"/>
    <w:rsid w:val="00BD4A5C"/>
    <w:rsid w:val="00C15C5F"/>
    <w:rsid w:val="00C33CB9"/>
    <w:rsid w:val="00C606F3"/>
    <w:rsid w:val="00D04FFB"/>
    <w:rsid w:val="00DB755E"/>
    <w:rsid w:val="00E20B30"/>
    <w:rsid w:val="00E41949"/>
    <w:rsid w:val="00E51E7D"/>
    <w:rsid w:val="00E52191"/>
    <w:rsid w:val="00F057B5"/>
    <w:rsid w:val="00F3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nasrin</dc:creator>
  <cp:lastModifiedBy>Sanjarani</cp:lastModifiedBy>
  <cp:revision>8</cp:revision>
  <cp:lastPrinted>2014-01-30T13:32:00Z</cp:lastPrinted>
  <dcterms:created xsi:type="dcterms:W3CDTF">2019-01-01T21:17:00Z</dcterms:created>
  <dcterms:modified xsi:type="dcterms:W3CDTF">2019-01-01T21:50:00Z</dcterms:modified>
</cp:coreProperties>
</file>