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F64" w:rsidRPr="00940393" w:rsidRDefault="003A2F64" w:rsidP="003A2F64">
      <w:pPr>
        <w:bidi/>
        <w:jc w:val="center"/>
        <w:rPr>
          <w:rFonts w:cs="B Nazanin"/>
          <w:sz w:val="24"/>
          <w:szCs w:val="24"/>
        </w:rPr>
      </w:pPr>
      <w:r w:rsidRPr="00940393">
        <w:rPr>
          <w:rFonts w:cs="B Nazanin" w:hint="cs"/>
          <w:sz w:val="24"/>
          <w:szCs w:val="24"/>
          <w:rtl/>
        </w:rPr>
        <w:t>بسمه تعالی</w:t>
      </w:r>
    </w:p>
    <w:p w:rsidR="00E6545D" w:rsidRDefault="003A2F64" w:rsidP="004F4F01">
      <w:pPr>
        <w:bidi/>
        <w:spacing w:line="360" w:lineRule="auto"/>
        <w:jc w:val="center"/>
        <w:rPr>
          <w:rFonts w:cs="B Nazanin"/>
          <w:sz w:val="24"/>
          <w:szCs w:val="24"/>
          <w:rtl/>
          <w:lang w:bidi="fa-IR"/>
        </w:rPr>
      </w:pPr>
      <w:r w:rsidRPr="00940393">
        <w:rPr>
          <w:rFonts w:cs="B Nazanin" w:hint="cs"/>
          <w:b/>
          <w:bCs/>
          <w:sz w:val="26"/>
          <w:szCs w:val="26"/>
          <w:rtl/>
        </w:rPr>
        <w:t>طرح درس</w:t>
      </w:r>
      <w:r w:rsidR="00E6545D">
        <w:rPr>
          <w:rFonts w:cs="B Nazanin" w:hint="cs"/>
          <w:b/>
          <w:bCs/>
          <w:sz w:val="26"/>
          <w:szCs w:val="26"/>
          <w:rtl/>
        </w:rPr>
        <w:t>:</w:t>
      </w:r>
      <w:r w:rsidRPr="00940393">
        <w:rPr>
          <w:rFonts w:cs="B Nazanin" w:hint="cs"/>
          <w:b/>
          <w:bCs/>
          <w:sz w:val="26"/>
          <w:szCs w:val="26"/>
          <w:rtl/>
        </w:rPr>
        <w:t xml:space="preserve"> </w:t>
      </w:r>
      <w:bookmarkStart w:id="0" w:name="_GoBack"/>
      <w:r w:rsidR="004F4F01">
        <w:rPr>
          <w:rFonts w:cs="B Nazanin" w:hint="cs"/>
          <w:sz w:val="24"/>
          <w:szCs w:val="24"/>
          <w:rtl/>
          <w:lang w:bidi="fa-IR"/>
        </w:rPr>
        <w:t>مدیریت تبلیغات و برند</w:t>
      </w:r>
      <w:r w:rsidR="004F4F01">
        <w:rPr>
          <w:rFonts w:cs="B Nazanin" w:hint="cs"/>
          <w:sz w:val="24"/>
          <w:szCs w:val="24"/>
          <w:rtl/>
          <w:lang w:bidi="fa-IR"/>
        </w:rPr>
        <w:t xml:space="preserve"> </w:t>
      </w:r>
      <w:bookmarkEnd w:id="0"/>
      <w:r w:rsidR="00E6545D">
        <w:rPr>
          <w:rFonts w:cs="B Nazanin" w:hint="cs"/>
          <w:sz w:val="24"/>
          <w:szCs w:val="24"/>
          <w:rtl/>
          <w:lang w:bidi="fa-IR"/>
        </w:rPr>
        <w:t>(</w:t>
      </w:r>
      <w:r w:rsidR="004F4F01">
        <w:rPr>
          <w:rFonts w:cs="B Nazanin"/>
          <w:sz w:val="24"/>
          <w:szCs w:val="24"/>
          <w:lang w:bidi="fa-IR"/>
        </w:rPr>
        <w:t>Advertising and Brand M</w:t>
      </w:r>
      <w:r w:rsidR="004F4F01">
        <w:rPr>
          <w:rFonts w:cs="B Nazanin"/>
          <w:sz w:val="24"/>
          <w:szCs w:val="24"/>
          <w:lang w:bidi="fa-IR"/>
        </w:rPr>
        <w:t>anagement</w:t>
      </w:r>
      <w:r w:rsidR="00E6545D">
        <w:rPr>
          <w:rFonts w:cs="B Nazanin" w:hint="cs"/>
          <w:sz w:val="24"/>
          <w:szCs w:val="24"/>
          <w:rtl/>
          <w:lang w:bidi="fa-IR"/>
        </w:rPr>
        <w:t>)</w:t>
      </w:r>
    </w:p>
    <w:p w:rsidR="003A2F64" w:rsidRPr="00940393" w:rsidRDefault="00E82544" w:rsidP="00E6545D">
      <w:pPr>
        <w:bidi/>
        <w:spacing w:line="360" w:lineRule="auto"/>
        <w:jc w:val="center"/>
        <w:rPr>
          <w:rFonts w:cs="B Nazanin"/>
          <w:sz w:val="24"/>
          <w:szCs w:val="24"/>
          <w:rtl/>
          <w:lang w:bidi="fa-IR"/>
        </w:rPr>
      </w:pPr>
      <w:r w:rsidRPr="00A82F32">
        <w:rPr>
          <w:rFonts w:cs="B Nazanin" w:hint="cs"/>
          <w:sz w:val="26"/>
          <w:szCs w:val="26"/>
          <w:rtl/>
          <w:lang w:bidi="fa-IR"/>
        </w:rPr>
        <w:t>مقطع:</w:t>
      </w:r>
      <w:r w:rsidRPr="007F1C1B">
        <w:rPr>
          <w:rFonts w:cs="B Nazanin" w:hint="cs"/>
          <w:b/>
          <w:bCs/>
          <w:sz w:val="24"/>
          <w:szCs w:val="24"/>
          <w:rtl/>
          <w:lang w:bidi="fa-IR"/>
        </w:rPr>
        <w:t>كارشناسي ارشد</w:t>
      </w:r>
      <w:r w:rsidR="002710B2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  <w:r w:rsidRPr="00A82F32">
        <w:rPr>
          <w:rFonts w:cs="B Nazanin" w:hint="cs"/>
          <w:sz w:val="26"/>
          <w:szCs w:val="26"/>
          <w:rtl/>
          <w:lang w:bidi="fa-IR"/>
        </w:rPr>
        <w:t>تعداد واحد</w:t>
      </w:r>
      <w:r>
        <w:rPr>
          <w:rFonts w:cs="B Nazanin" w:hint="cs"/>
          <w:b/>
          <w:bCs/>
          <w:sz w:val="26"/>
          <w:szCs w:val="26"/>
          <w:rtl/>
          <w:lang w:bidi="fa-IR"/>
        </w:rPr>
        <w:t>: 2</w:t>
      </w:r>
      <w:r w:rsidR="00E6545D">
        <w:rPr>
          <w:rFonts w:cs="B Nazanin" w:hint="cs"/>
          <w:sz w:val="24"/>
          <w:szCs w:val="24"/>
          <w:rtl/>
          <w:lang w:bidi="fa-IR"/>
        </w:rPr>
        <w:t xml:space="preserve">     </w:t>
      </w:r>
      <w:r w:rsidR="003A2F64" w:rsidRPr="00940393">
        <w:rPr>
          <w:rFonts w:eastAsiaTheme="minorEastAsia" w:cs="B Nazanin" w:hint="cs"/>
          <w:sz w:val="24"/>
          <w:szCs w:val="24"/>
          <w:rtl/>
        </w:rPr>
        <w:t xml:space="preserve">نیمسال </w:t>
      </w:r>
      <w:r w:rsidR="003A2F64" w:rsidRPr="002710B2">
        <w:rPr>
          <w:rFonts w:eastAsiaTheme="minorEastAsia" w:cs="B Nazanin" w:hint="cs"/>
          <w:b/>
          <w:bCs/>
          <w:sz w:val="24"/>
          <w:szCs w:val="24"/>
          <w:rtl/>
        </w:rPr>
        <w:t>اول</w:t>
      </w:r>
      <w:r w:rsidR="003A2F64" w:rsidRPr="00940393">
        <w:rPr>
          <w:rFonts w:eastAsiaTheme="minorEastAsia" w:cs="B Nazanin" w:hint="cs"/>
          <w:sz w:val="24"/>
          <w:szCs w:val="24"/>
          <w:rtl/>
        </w:rPr>
        <w:t xml:space="preserve"> سال تحصیلی </w:t>
      </w:r>
      <w:r w:rsidR="003A2F64" w:rsidRPr="002710B2">
        <w:rPr>
          <w:rFonts w:eastAsiaTheme="minorEastAsia" w:cs="B Nazanin" w:hint="cs"/>
          <w:b/>
          <w:bCs/>
          <w:sz w:val="24"/>
          <w:szCs w:val="24"/>
          <w:rtl/>
        </w:rPr>
        <w:t>9</w:t>
      </w:r>
      <w:r w:rsidR="00E6545D" w:rsidRPr="002710B2">
        <w:rPr>
          <w:rFonts w:eastAsiaTheme="minorEastAsia" w:cs="B Nazanin" w:hint="cs"/>
          <w:b/>
          <w:bCs/>
          <w:sz w:val="24"/>
          <w:szCs w:val="24"/>
          <w:rtl/>
        </w:rPr>
        <w:t>8</w:t>
      </w:r>
      <w:r w:rsidR="003A2F64" w:rsidRPr="002710B2">
        <w:rPr>
          <w:rFonts w:eastAsiaTheme="minorEastAsia" w:cs="B Nazanin" w:hint="cs"/>
          <w:b/>
          <w:bCs/>
          <w:sz w:val="24"/>
          <w:szCs w:val="24"/>
          <w:rtl/>
        </w:rPr>
        <w:t>-139</w:t>
      </w:r>
      <w:r w:rsidR="00E6545D" w:rsidRPr="002710B2">
        <w:rPr>
          <w:rFonts w:eastAsiaTheme="minorEastAsia" w:cs="B Nazanin" w:hint="cs"/>
          <w:b/>
          <w:bCs/>
          <w:sz w:val="24"/>
          <w:szCs w:val="24"/>
          <w:rtl/>
        </w:rPr>
        <w:t>7</w:t>
      </w:r>
    </w:p>
    <w:p w:rsidR="003A2F64" w:rsidRPr="002710B2" w:rsidRDefault="003A2F64" w:rsidP="003A2F64">
      <w:pPr>
        <w:bidi/>
        <w:jc w:val="center"/>
        <w:rPr>
          <w:rFonts w:cs="B Nazanin"/>
          <w:b/>
          <w:bCs/>
          <w:sz w:val="24"/>
          <w:szCs w:val="24"/>
          <w:rtl/>
        </w:rPr>
      </w:pPr>
      <w:r w:rsidRPr="002710B2">
        <w:rPr>
          <w:rFonts w:cs="B Nazanin" w:hint="cs"/>
          <w:b/>
          <w:bCs/>
          <w:sz w:val="24"/>
          <w:szCs w:val="24"/>
          <w:rtl/>
        </w:rPr>
        <w:t>علی اصغر تباوار،دکترای مدیریت بازاریابی</w:t>
      </w:r>
    </w:p>
    <w:p w:rsidR="00E6545D" w:rsidRPr="002710B2" w:rsidRDefault="00E6545D" w:rsidP="00E6545D">
      <w:pPr>
        <w:bidi/>
        <w:spacing w:line="36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2710B2">
        <w:rPr>
          <w:rFonts w:cs="B Nazanin" w:hint="cs"/>
          <w:b/>
          <w:bCs/>
          <w:sz w:val="24"/>
          <w:szCs w:val="24"/>
          <w:rtl/>
          <w:lang w:bidi="fa-IR"/>
        </w:rPr>
        <w:t>اهداف درس:</w:t>
      </w:r>
    </w:p>
    <w:p w:rsidR="004F4F01" w:rsidRPr="004F4F01" w:rsidRDefault="004F4F01" w:rsidP="004F4F01">
      <w:pPr>
        <w:bidi/>
        <w:spacing w:line="360" w:lineRule="auto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4F4F01">
        <w:rPr>
          <w:rFonts w:ascii="Times New Roman" w:hAnsi="Times New Roman" w:cs="B Nazanin" w:hint="cs"/>
          <w:sz w:val="24"/>
          <w:szCs w:val="24"/>
          <w:rtl/>
          <w:lang w:bidi="fa-IR"/>
        </w:rPr>
        <w:t>بسیاری از بازاریابان حرفه ای، تبلیغات را جادوی قرن اخیر می دانند که در این قرن بازاریابی بدون تبلیغات معنایی ندارد. و در هزاره جدید تبلیغات به صنعتی جدی، پویا سازنده و تاثیر گذار تبدیل شده است. از طرفی برند یکی از دارائی های نامشهود هر شرکت است که می تواند ارزش های بسیاری برای شرکت خلق نماید. در دنیای کسب و کار امروز، برند به عنوان یک دارائی برای استراتژی بلندمدت شرکت و حمایت پشتیبانی از ان است. در این درس اشنایی دانشجویان با جایگاه مفاهیم، روش ها و فنون و دیدگاه ها و نظرات مختلف با موضوع برند و تبلیغات به طور عملی و کاربردی است.</w:t>
      </w:r>
    </w:p>
    <w:p w:rsidR="00E6545D" w:rsidRPr="00940393" w:rsidRDefault="00E6545D" w:rsidP="00E6545D">
      <w:pPr>
        <w:bidi/>
        <w:jc w:val="center"/>
        <w:rPr>
          <w:rFonts w:cs="B Nazanin" w:hint="cs"/>
          <w:sz w:val="24"/>
          <w:szCs w:val="24"/>
          <w:rtl/>
          <w:lang w:bidi="fa-IR"/>
        </w:rPr>
      </w:pPr>
    </w:p>
    <w:p w:rsidR="003A2F64" w:rsidRPr="00940393" w:rsidRDefault="003A2F64" w:rsidP="003A2F64">
      <w:pPr>
        <w:bidi/>
        <w:jc w:val="center"/>
        <w:rPr>
          <w:rFonts w:cs="B Nazanin"/>
          <w:b/>
          <w:bCs/>
          <w:sz w:val="24"/>
          <w:szCs w:val="24"/>
          <w:rtl/>
        </w:rPr>
      </w:pPr>
      <w:r w:rsidRPr="00940393">
        <w:rPr>
          <w:rFonts w:cs="B Nazanin" w:hint="cs"/>
          <w:b/>
          <w:bCs/>
          <w:sz w:val="24"/>
          <w:szCs w:val="24"/>
          <w:rtl/>
        </w:rPr>
        <w:t>منابع درس</w:t>
      </w:r>
    </w:p>
    <w:p w:rsidR="001A1A52" w:rsidRDefault="001A1A52" w:rsidP="001A1A52">
      <w:pPr>
        <w:pStyle w:val="ListParagraph"/>
        <w:numPr>
          <w:ilvl w:val="0"/>
          <w:numId w:val="21"/>
        </w:numPr>
        <w:tabs>
          <w:tab w:val="right" w:pos="3600"/>
          <w:tab w:val="right" w:pos="3690"/>
          <w:tab w:val="right" w:pos="3780"/>
        </w:tabs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درگی، پرویز (1388)، مباحث و موضوعات بازاریابی خدمات با نگرش بازار ایران، تهران، انتشارات بازاریابی </w:t>
      </w:r>
    </w:p>
    <w:p w:rsidR="001A1A52" w:rsidRDefault="001A1A52" w:rsidP="001A1A52">
      <w:pPr>
        <w:pStyle w:val="ListParagraph"/>
        <w:numPr>
          <w:ilvl w:val="0"/>
          <w:numId w:val="21"/>
        </w:numPr>
        <w:bidi/>
      </w:pPr>
      <w:r w:rsidRPr="001A1A52">
        <w:rPr>
          <w:rFonts w:cs="B Nazanin" w:hint="cs"/>
          <w:sz w:val="24"/>
          <w:szCs w:val="24"/>
          <w:rtl/>
          <w:lang w:bidi="fa-IR"/>
        </w:rPr>
        <w:t>لاولاک، کریستوفر، رای، لارن (1389)، مترجم فروزنده، بهمن، اصول و مدیریت بازاریابی خدمات، تهران، اموخته</w:t>
      </w:r>
    </w:p>
    <w:p w:rsidR="001A1A52" w:rsidRDefault="001A1A52" w:rsidP="001A1A52">
      <w:pPr>
        <w:pStyle w:val="ListParagraph"/>
        <w:numPr>
          <w:ilvl w:val="0"/>
          <w:numId w:val="21"/>
        </w:numPr>
        <w:tabs>
          <w:tab w:val="right" w:pos="3600"/>
          <w:tab w:val="right" w:pos="3690"/>
          <w:tab w:val="right" w:pos="3780"/>
        </w:tabs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سید جوادین، سید رضا و اسفیدانی، محمدرحیم (1393)، بازاریابی صنعتی، تهران، زمزمه نور</w:t>
      </w:r>
    </w:p>
    <w:p w:rsidR="001A1A52" w:rsidRDefault="001A1A52" w:rsidP="001A1A52">
      <w:pPr>
        <w:pStyle w:val="ListParagraph"/>
        <w:numPr>
          <w:ilvl w:val="0"/>
          <w:numId w:val="21"/>
        </w:numPr>
        <w:tabs>
          <w:tab w:val="right" w:pos="3600"/>
          <w:tab w:val="right" w:pos="3690"/>
          <w:tab w:val="right" w:pos="3780"/>
        </w:tabs>
        <w:spacing w:line="36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/>
          <w:sz w:val="24"/>
          <w:szCs w:val="24"/>
          <w:lang w:bidi="fa-IR"/>
        </w:rPr>
        <w:t xml:space="preserve">Christopher h lovelock and </w:t>
      </w:r>
      <w:proofErr w:type="spellStart"/>
      <w:r>
        <w:rPr>
          <w:rFonts w:cs="B Nazanin"/>
          <w:sz w:val="24"/>
          <w:szCs w:val="24"/>
          <w:lang w:bidi="fa-IR"/>
        </w:rPr>
        <w:t>jochen</w:t>
      </w:r>
      <w:proofErr w:type="spellEnd"/>
      <w:r>
        <w:rPr>
          <w:rFonts w:cs="B Nazanin"/>
          <w:sz w:val="24"/>
          <w:szCs w:val="24"/>
          <w:lang w:bidi="fa-IR"/>
        </w:rPr>
        <w:t xml:space="preserve"> </w:t>
      </w:r>
      <w:proofErr w:type="spellStart"/>
      <w:r>
        <w:rPr>
          <w:rFonts w:cs="B Nazanin"/>
          <w:sz w:val="24"/>
          <w:szCs w:val="24"/>
          <w:lang w:bidi="fa-IR"/>
        </w:rPr>
        <w:t>wirts</w:t>
      </w:r>
      <w:proofErr w:type="spellEnd"/>
      <w:r>
        <w:rPr>
          <w:rFonts w:cs="B Nazanin"/>
          <w:sz w:val="24"/>
          <w:szCs w:val="24"/>
          <w:lang w:bidi="fa-IR"/>
        </w:rPr>
        <w:t>, (2010) services marketing: people, technology, strategy, 7</w:t>
      </w:r>
      <w:r w:rsidRPr="00252D30">
        <w:rPr>
          <w:rFonts w:cs="B Nazanin"/>
          <w:sz w:val="24"/>
          <w:szCs w:val="24"/>
          <w:vertAlign w:val="superscript"/>
          <w:lang w:bidi="fa-IR"/>
        </w:rPr>
        <w:t>th</w:t>
      </w:r>
      <w:r>
        <w:rPr>
          <w:rFonts w:cs="B Nazanin"/>
          <w:sz w:val="24"/>
          <w:szCs w:val="24"/>
          <w:lang w:bidi="fa-IR"/>
        </w:rPr>
        <w:t xml:space="preserve"> edition.</w:t>
      </w:r>
    </w:p>
    <w:p w:rsidR="001A1A52" w:rsidRDefault="001A1A52" w:rsidP="001A1A52">
      <w:pPr>
        <w:pStyle w:val="ListParagraph"/>
        <w:numPr>
          <w:ilvl w:val="0"/>
          <w:numId w:val="21"/>
        </w:numPr>
        <w:tabs>
          <w:tab w:val="right" w:pos="3600"/>
          <w:tab w:val="right" w:pos="3690"/>
          <w:tab w:val="right" w:pos="3780"/>
        </w:tabs>
        <w:spacing w:line="360" w:lineRule="auto"/>
        <w:jc w:val="both"/>
        <w:rPr>
          <w:rFonts w:cs="B Nazanin"/>
          <w:sz w:val="24"/>
          <w:szCs w:val="24"/>
          <w:lang w:bidi="fa-IR"/>
        </w:rPr>
      </w:pPr>
      <w:proofErr w:type="spellStart"/>
      <w:r>
        <w:rPr>
          <w:rFonts w:cs="B Nazanin"/>
          <w:sz w:val="24"/>
          <w:szCs w:val="24"/>
          <w:lang w:bidi="fa-IR"/>
        </w:rPr>
        <w:t>Krishan</w:t>
      </w:r>
      <w:proofErr w:type="spellEnd"/>
      <w:r>
        <w:rPr>
          <w:rFonts w:cs="B Nazanin"/>
          <w:sz w:val="24"/>
          <w:szCs w:val="24"/>
          <w:lang w:bidi="fa-IR"/>
        </w:rPr>
        <w:t xml:space="preserve"> k. </w:t>
      </w:r>
      <w:proofErr w:type="spellStart"/>
      <w:r>
        <w:rPr>
          <w:rFonts w:cs="B Nazanin"/>
          <w:sz w:val="24"/>
          <w:szCs w:val="24"/>
          <w:lang w:bidi="fa-IR"/>
        </w:rPr>
        <w:t>havaldar</w:t>
      </w:r>
      <w:proofErr w:type="spellEnd"/>
      <w:r>
        <w:rPr>
          <w:rFonts w:cs="B Nazanin"/>
          <w:sz w:val="24"/>
          <w:szCs w:val="24"/>
          <w:lang w:bidi="fa-IR"/>
        </w:rPr>
        <w:t xml:space="preserve"> (2005), industrial marketing: text and cases, </w:t>
      </w:r>
      <w:proofErr w:type="spellStart"/>
      <w:r>
        <w:rPr>
          <w:rFonts w:cs="B Nazanin"/>
          <w:sz w:val="24"/>
          <w:szCs w:val="24"/>
          <w:lang w:bidi="fa-IR"/>
        </w:rPr>
        <w:t>McGraw-hill</w:t>
      </w:r>
      <w:proofErr w:type="spellEnd"/>
      <w:r>
        <w:rPr>
          <w:rFonts w:cs="B Nazanin"/>
          <w:sz w:val="24"/>
          <w:szCs w:val="24"/>
          <w:lang w:bidi="fa-IR"/>
        </w:rPr>
        <w:t>.</w:t>
      </w:r>
    </w:p>
    <w:p w:rsidR="001A1A52" w:rsidRDefault="001A1A52" w:rsidP="001A1A52">
      <w:pPr>
        <w:pStyle w:val="ListParagraph"/>
        <w:tabs>
          <w:tab w:val="right" w:pos="3600"/>
          <w:tab w:val="right" w:pos="3690"/>
          <w:tab w:val="right" w:pos="3780"/>
        </w:tabs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</w:p>
    <w:p w:rsidR="00731A70" w:rsidRPr="00731A70" w:rsidRDefault="00731A70" w:rsidP="00731A70">
      <w:pPr>
        <w:pStyle w:val="ListParagraph"/>
        <w:bidi/>
        <w:spacing w:line="36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731A70">
        <w:rPr>
          <w:rFonts w:cs="B Nazanin" w:hint="cs"/>
          <w:b/>
          <w:bCs/>
          <w:sz w:val="24"/>
          <w:szCs w:val="24"/>
          <w:rtl/>
          <w:lang w:bidi="fa-IR"/>
        </w:rPr>
        <w:t>سر فصل درس</w:t>
      </w:r>
    </w:p>
    <w:p w:rsidR="004F4F01" w:rsidRDefault="004F4F01" w:rsidP="004F4F01">
      <w:pPr>
        <w:bidi/>
        <w:spacing w:line="36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سرفصل درس:</w:t>
      </w:r>
    </w:p>
    <w:p w:rsidR="004F4F01" w:rsidRDefault="004F4F01" w:rsidP="004F4F01">
      <w:pPr>
        <w:pStyle w:val="ListParagraph"/>
        <w:numPr>
          <w:ilvl w:val="0"/>
          <w:numId w:val="23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آشنایی با برند</w:t>
      </w:r>
    </w:p>
    <w:p w:rsidR="004F4F01" w:rsidRDefault="004F4F01" w:rsidP="004F4F01">
      <w:pPr>
        <w:pStyle w:val="ListParagraph"/>
        <w:numPr>
          <w:ilvl w:val="0"/>
          <w:numId w:val="23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اصطلاح شناسی و شناخت شناسی برند</w:t>
      </w:r>
    </w:p>
    <w:p w:rsidR="004F4F01" w:rsidRDefault="004F4F01" w:rsidP="004F4F01">
      <w:pPr>
        <w:pStyle w:val="ListParagraph"/>
        <w:numPr>
          <w:ilvl w:val="0"/>
          <w:numId w:val="23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lastRenderedPageBreak/>
        <w:t>مذهب و برند</w:t>
      </w:r>
    </w:p>
    <w:p w:rsidR="004F4F01" w:rsidRDefault="004F4F01" w:rsidP="004F4F01">
      <w:pPr>
        <w:pStyle w:val="ListParagraph"/>
        <w:numPr>
          <w:ilvl w:val="0"/>
          <w:numId w:val="23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برند اسلامی به عنوان یک داستان یا واقعیت؟</w:t>
      </w:r>
    </w:p>
    <w:p w:rsidR="004F4F01" w:rsidRDefault="004F4F01" w:rsidP="004F4F01">
      <w:pPr>
        <w:pStyle w:val="ListParagraph"/>
        <w:numPr>
          <w:ilvl w:val="0"/>
          <w:numId w:val="23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برند اسلامی چگونه انجام می شود؟</w:t>
      </w:r>
    </w:p>
    <w:p w:rsidR="004F4F01" w:rsidRDefault="004F4F01" w:rsidP="004F4F01">
      <w:pPr>
        <w:pStyle w:val="ListParagraph"/>
        <w:numPr>
          <w:ilvl w:val="0"/>
          <w:numId w:val="23"/>
        </w:numPr>
        <w:tabs>
          <w:tab w:val="right" w:pos="3600"/>
          <w:tab w:val="right" w:pos="3690"/>
          <w:tab w:val="right" w:pos="3780"/>
        </w:tabs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ایا کشورهای اسلامی نیاز به برند سازی دارند؟</w:t>
      </w:r>
    </w:p>
    <w:p w:rsidR="004F4F01" w:rsidRDefault="004F4F01" w:rsidP="004F4F01">
      <w:pPr>
        <w:pStyle w:val="ListParagraph"/>
        <w:numPr>
          <w:ilvl w:val="0"/>
          <w:numId w:val="23"/>
        </w:numPr>
        <w:tabs>
          <w:tab w:val="right" w:pos="3600"/>
          <w:tab w:val="right" w:pos="3690"/>
          <w:tab w:val="right" w:pos="3780"/>
        </w:tabs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برندسازی برای صناعی و کشورهای اسلامی</w:t>
      </w:r>
    </w:p>
    <w:p w:rsidR="004F4F01" w:rsidRDefault="004F4F01" w:rsidP="004F4F01">
      <w:pPr>
        <w:pStyle w:val="ListParagraph"/>
        <w:numPr>
          <w:ilvl w:val="0"/>
          <w:numId w:val="23"/>
        </w:numPr>
        <w:tabs>
          <w:tab w:val="right" w:pos="3600"/>
          <w:tab w:val="right" w:pos="3690"/>
          <w:tab w:val="right" w:pos="3780"/>
        </w:tabs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ایا برندهای اسلامی می توانند از فنون برند سازی غربی استفاده نمایند؟</w:t>
      </w:r>
    </w:p>
    <w:p w:rsidR="004F4F01" w:rsidRDefault="004F4F01" w:rsidP="004F4F01">
      <w:pPr>
        <w:pStyle w:val="ListParagraph"/>
        <w:numPr>
          <w:ilvl w:val="0"/>
          <w:numId w:val="23"/>
        </w:numPr>
        <w:tabs>
          <w:tab w:val="right" w:pos="3600"/>
          <w:tab w:val="right" w:pos="3690"/>
          <w:tab w:val="right" w:pos="3780"/>
        </w:tabs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برندسازی رسانه های اجتماعی و سبک زندگی مصرف کننده مسلمان</w:t>
      </w:r>
    </w:p>
    <w:p w:rsidR="004F4F01" w:rsidRDefault="004F4F01" w:rsidP="004F4F01">
      <w:pPr>
        <w:pStyle w:val="ListParagraph"/>
        <w:numPr>
          <w:ilvl w:val="0"/>
          <w:numId w:val="23"/>
        </w:numPr>
        <w:tabs>
          <w:tab w:val="right" w:pos="3600"/>
          <w:tab w:val="right" w:pos="3690"/>
          <w:tab w:val="right" w:pos="3780"/>
        </w:tabs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عوامل کلیدی موفقیت و استراتژی های ترغیب به بنردهای اسلامی</w:t>
      </w:r>
    </w:p>
    <w:p w:rsidR="004F4F01" w:rsidRDefault="004F4F01" w:rsidP="004F4F01">
      <w:pPr>
        <w:pStyle w:val="ListParagraph"/>
        <w:numPr>
          <w:ilvl w:val="0"/>
          <w:numId w:val="23"/>
        </w:numPr>
        <w:tabs>
          <w:tab w:val="right" w:pos="3600"/>
          <w:tab w:val="right" w:pos="3690"/>
          <w:tab w:val="right" w:pos="3780"/>
        </w:tabs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چالش ها و استراتژِی های ایجاد برند در بازارهای غیرمسلمان به بازارهای مسلمان</w:t>
      </w:r>
    </w:p>
    <w:p w:rsidR="004F4F01" w:rsidRDefault="004F4F01" w:rsidP="004F4F01">
      <w:pPr>
        <w:pStyle w:val="ListParagraph"/>
        <w:numPr>
          <w:ilvl w:val="0"/>
          <w:numId w:val="23"/>
        </w:numPr>
        <w:tabs>
          <w:tab w:val="right" w:pos="3600"/>
          <w:tab w:val="right" w:pos="3690"/>
          <w:tab w:val="right" w:pos="3780"/>
        </w:tabs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اصول و فن های برند سازی</w:t>
      </w:r>
    </w:p>
    <w:p w:rsidR="004F4F01" w:rsidRDefault="004F4F01" w:rsidP="004F4F01">
      <w:pPr>
        <w:pStyle w:val="ListParagraph"/>
        <w:numPr>
          <w:ilvl w:val="0"/>
          <w:numId w:val="23"/>
        </w:numPr>
        <w:tabs>
          <w:tab w:val="right" w:pos="3600"/>
          <w:tab w:val="right" w:pos="3690"/>
          <w:tab w:val="right" w:pos="3780"/>
        </w:tabs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مبانی و اصول برند سازی </w:t>
      </w:r>
    </w:p>
    <w:p w:rsidR="004F4F01" w:rsidRDefault="004F4F01" w:rsidP="004F4F01">
      <w:pPr>
        <w:pStyle w:val="ListParagraph"/>
        <w:numPr>
          <w:ilvl w:val="0"/>
          <w:numId w:val="23"/>
        </w:numPr>
        <w:tabs>
          <w:tab w:val="right" w:pos="3600"/>
          <w:tab w:val="right" w:pos="3690"/>
          <w:tab w:val="right" w:pos="3780"/>
        </w:tabs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شناخت هویت و شخصیت برند</w:t>
      </w:r>
    </w:p>
    <w:p w:rsidR="004F4F01" w:rsidRDefault="004F4F01" w:rsidP="004F4F01">
      <w:pPr>
        <w:pStyle w:val="ListParagraph"/>
        <w:numPr>
          <w:ilvl w:val="0"/>
          <w:numId w:val="23"/>
        </w:numPr>
        <w:tabs>
          <w:tab w:val="right" w:pos="3600"/>
          <w:tab w:val="right" w:pos="3690"/>
          <w:tab w:val="right" w:pos="3780"/>
        </w:tabs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مدیریت برند </w:t>
      </w:r>
    </w:p>
    <w:p w:rsidR="004F4F01" w:rsidRDefault="004F4F01" w:rsidP="004F4F01">
      <w:pPr>
        <w:pStyle w:val="ListParagraph"/>
        <w:numPr>
          <w:ilvl w:val="0"/>
          <w:numId w:val="23"/>
        </w:numPr>
        <w:tabs>
          <w:tab w:val="right" w:pos="3600"/>
          <w:tab w:val="right" w:pos="3690"/>
          <w:tab w:val="right" w:pos="3780"/>
        </w:tabs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تدوین برنامه ریزی استراتژیک برند</w:t>
      </w:r>
    </w:p>
    <w:p w:rsidR="004F4F01" w:rsidRDefault="004F4F01" w:rsidP="004F4F01">
      <w:pPr>
        <w:pStyle w:val="ListParagraph"/>
        <w:numPr>
          <w:ilvl w:val="0"/>
          <w:numId w:val="23"/>
        </w:numPr>
        <w:tabs>
          <w:tab w:val="right" w:pos="3600"/>
          <w:tab w:val="right" w:pos="3690"/>
          <w:tab w:val="right" w:pos="3780"/>
        </w:tabs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برندخواهی بکپارچه</w:t>
      </w:r>
    </w:p>
    <w:p w:rsidR="004F4F01" w:rsidRDefault="004F4F01" w:rsidP="004F4F01">
      <w:pPr>
        <w:pStyle w:val="ListParagraph"/>
        <w:numPr>
          <w:ilvl w:val="0"/>
          <w:numId w:val="23"/>
        </w:numPr>
        <w:tabs>
          <w:tab w:val="right" w:pos="3600"/>
          <w:tab w:val="right" w:pos="3690"/>
          <w:tab w:val="right" w:pos="3780"/>
        </w:tabs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ارزشیابی و برند سازی مجدد</w:t>
      </w:r>
    </w:p>
    <w:p w:rsidR="004F4F01" w:rsidRDefault="004F4F01" w:rsidP="004F4F01">
      <w:pPr>
        <w:pStyle w:val="ListParagraph"/>
        <w:numPr>
          <w:ilvl w:val="0"/>
          <w:numId w:val="23"/>
        </w:numPr>
        <w:tabs>
          <w:tab w:val="right" w:pos="3600"/>
          <w:tab w:val="right" w:pos="3690"/>
          <w:tab w:val="right" w:pos="3780"/>
        </w:tabs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تبلیغات و بنرد</w:t>
      </w:r>
    </w:p>
    <w:p w:rsidR="004F4F01" w:rsidRDefault="004F4F01" w:rsidP="004F4F01">
      <w:pPr>
        <w:pStyle w:val="ListParagraph"/>
        <w:numPr>
          <w:ilvl w:val="0"/>
          <w:numId w:val="23"/>
        </w:numPr>
        <w:tabs>
          <w:tab w:val="right" w:pos="3600"/>
          <w:tab w:val="right" w:pos="3690"/>
          <w:tab w:val="right" w:pos="3780"/>
        </w:tabs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تاریخچه تبلیغات و سبک های هنری</w:t>
      </w:r>
    </w:p>
    <w:p w:rsidR="004F4F01" w:rsidRDefault="004F4F01" w:rsidP="004F4F01">
      <w:pPr>
        <w:pStyle w:val="ListParagraph"/>
        <w:numPr>
          <w:ilvl w:val="0"/>
          <w:numId w:val="23"/>
        </w:numPr>
        <w:tabs>
          <w:tab w:val="right" w:pos="3600"/>
          <w:tab w:val="right" w:pos="3690"/>
          <w:tab w:val="right" w:pos="3780"/>
        </w:tabs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تبلیغات در ایران</w:t>
      </w:r>
    </w:p>
    <w:p w:rsidR="004F4F01" w:rsidRDefault="004F4F01" w:rsidP="004F4F01">
      <w:pPr>
        <w:pStyle w:val="ListParagraph"/>
        <w:numPr>
          <w:ilvl w:val="0"/>
          <w:numId w:val="23"/>
        </w:numPr>
        <w:tabs>
          <w:tab w:val="right" w:pos="3600"/>
          <w:tab w:val="right" w:pos="3690"/>
          <w:tab w:val="right" w:pos="3780"/>
        </w:tabs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اصطلاح شناسی تبلیغات</w:t>
      </w:r>
    </w:p>
    <w:p w:rsidR="004F4F01" w:rsidRDefault="004F4F01" w:rsidP="004F4F01">
      <w:pPr>
        <w:pStyle w:val="ListParagraph"/>
        <w:numPr>
          <w:ilvl w:val="0"/>
          <w:numId w:val="23"/>
        </w:numPr>
        <w:tabs>
          <w:tab w:val="right" w:pos="3600"/>
          <w:tab w:val="right" w:pos="3690"/>
          <w:tab w:val="right" w:pos="3780"/>
        </w:tabs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اصول و فن های روانشناسی تبلیغات</w:t>
      </w:r>
    </w:p>
    <w:p w:rsidR="007E5667" w:rsidRDefault="007E5667" w:rsidP="007E5667">
      <w:p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b/>
          <w:bCs/>
          <w:sz w:val="24"/>
          <w:szCs w:val="24"/>
          <w:rtl/>
        </w:rPr>
      </w:pPr>
      <w:r w:rsidRPr="00940393">
        <w:rPr>
          <w:rFonts w:asciiTheme="majorBidi" w:eastAsia="Times New Roman" w:hAnsiTheme="majorBidi" w:cs="B Nazanin"/>
          <w:b/>
          <w:bCs/>
          <w:sz w:val="24"/>
          <w:szCs w:val="24"/>
          <w:rtl/>
        </w:rPr>
        <w:t>شیوه ارزیابی کلاس:</w:t>
      </w:r>
    </w:p>
    <w:p w:rsidR="008D3580" w:rsidRPr="00F33F1F" w:rsidRDefault="00F33F1F" w:rsidP="002710B2">
      <w:pPr>
        <w:pStyle w:val="ListParagraph"/>
        <w:numPr>
          <w:ilvl w:val="0"/>
          <w:numId w:val="14"/>
        </w:num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</w:rPr>
      </w:pPr>
      <w:r w:rsidRPr="00F33F1F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فعاليت كلاسي و انجام و ارسال به موقع تمرينات و </w:t>
      </w:r>
      <w:r w:rsidRPr="00F33F1F">
        <w:rPr>
          <w:rFonts w:asciiTheme="majorBidi" w:eastAsia="Times New Roman" w:hAnsiTheme="majorBidi" w:cs="B Nazanin"/>
          <w:sz w:val="24"/>
          <w:szCs w:val="24"/>
        </w:rPr>
        <w:t>case study</w:t>
      </w:r>
      <w:r w:rsidRPr="00F33F1F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 (</w:t>
      </w:r>
      <w:r w:rsidR="002710B2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5</w:t>
      </w:r>
      <w:r w:rsidRPr="00F33F1F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 نمره)</w:t>
      </w:r>
    </w:p>
    <w:p w:rsidR="008D3580" w:rsidRPr="00F33F1F" w:rsidRDefault="00F33F1F" w:rsidP="002710B2">
      <w:pPr>
        <w:pStyle w:val="ListParagraph"/>
        <w:numPr>
          <w:ilvl w:val="0"/>
          <w:numId w:val="14"/>
        </w:num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  <w:lang w:bidi="fa-IR"/>
        </w:rPr>
      </w:pPr>
      <w:r w:rsidRPr="00F33F1F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>آزمون پايان ترم (1</w:t>
      </w:r>
      <w:r w:rsidR="002710B2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5</w:t>
      </w:r>
      <w:r w:rsidRPr="00F33F1F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 نمره)</w:t>
      </w:r>
    </w:p>
    <w:p w:rsidR="008D3580" w:rsidRPr="00F33F1F" w:rsidRDefault="00F33F1F" w:rsidP="00745820">
      <w:pPr>
        <w:pStyle w:val="ListParagraph"/>
        <w:numPr>
          <w:ilvl w:val="0"/>
          <w:numId w:val="14"/>
        </w:num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  <w:lang w:bidi="fa-IR"/>
        </w:rPr>
      </w:pPr>
      <w:r w:rsidRPr="00F33F1F">
        <w:rPr>
          <w:rFonts w:asciiTheme="majorBidi" w:eastAsia="Times New Roman" w:hAnsiTheme="majorBidi" w:cs="B Nazanin"/>
          <w:sz w:val="24"/>
          <w:szCs w:val="24"/>
          <w:rtl/>
          <w:lang w:bidi="fa-IR"/>
        </w:rPr>
        <w:lastRenderedPageBreak/>
        <w:t xml:space="preserve">منبع آزمون پايان ترم مطالب ارائه شده در كلاس و تمرينها و مطالعات موردي انجام شده است. </w:t>
      </w:r>
    </w:p>
    <w:p w:rsidR="00745820" w:rsidRPr="00F33F1F" w:rsidRDefault="00745820" w:rsidP="00745820">
      <w:p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</w:rPr>
      </w:pPr>
    </w:p>
    <w:p w:rsidR="00E82544" w:rsidRDefault="00E82544" w:rsidP="00E82544">
      <w:pPr>
        <w:pStyle w:val="ListParagraph"/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b/>
          <w:bCs/>
          <w:sz w:val="24"/>
          <w:szCs w:val="24"/>
          <w:rtl/>
          <w:lang w:bidi="fa-IR"/>
        </w:rPr>
      </w:pPr>
    </w:p>
    <w:p w:rsidR="002710B2" w:rsidRDefault="002710B2" w:rsidP="002710B2">
      <w:pPr>
        <w:pStyle w:val="ListParagraph"/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b/>
          <w:bCs/>
          <w:sz w:val="24"/>
          <w:szCs w:val="24"/>
          <w:rtl/>
          <w:lang w:bidi="fa-IR"/>
        </w:rPr>
      </w:pPr>
    </w:p>
    <w:p w:rsidR="002710B2" w:rsidRDefault="002710B2" w:rsidP="002710B2">
      <w:pPr>
        <w:pStyle w:val="ListParagraph"/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b/>
          <w:bCs/>
          <w:sz w:val="24"/>
          <w:szCs w:val="24"/>
          <w:lang w:bidi="fa-IR"/>
        </w:rPr>
      </w:pPr>
    </w:p>
    <w:p w:rsidR="00E82544" w:rsidRDefault="00E82544" w:rsidP="00E82544">
      <w:pPr>
        <w:pStyle w:val="ListParagraph"/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b/>
          <w:bCs/>
          <w:sz w:val="24"/>
          <w:szCs w:val="24"/>
        </w:rPr>
      </w:pPr>
    </w:p>
    <w:p w:rsidR="007E5667" w:rsidRPr="007A305C" w:rsidRDefault="007E5667" w:rsidP="007A305C">
      <w:pPr>
        <w:pStyle w:val="ListParagraph"/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</w:rPr>
      </w:pPr>
      <w:r w:rsidRPr="007A305C">
        <w:rPr>
          <w:rFonts w:asciiTheme="majorBidi" w:eastAsia="Times New Roman" w:hAnsiTheme="majorBidi" w:cs="B Nazanin"/>
          <w:b/>
          <w:bCs/>
          <w:sz w:val="24"/>
          <w:szCs w:val="24"/>
          <w:rtl/>
        </w:rPr>
        <w:t>پایگاه های مطالعاتی</w:t>
      </w:r>
      <w:r w:rsidRPr="007A305C">
        <w:rPr>
          <w:rFonts w:asciiTheme="majorBidi" w:eastAsia="Times New Roman" w:hAnsiTheme="majorBidi" w:cs="B Nazanin"/>
          <w:b/>
          <w:bCs/>
          <w:sz w:val="24"/>
          <w:szCs w:val="24"/>
        </w:rPr>
        <w:t>:</w:t>
      </w:r>
    </w:p>
    <w:p w:rsidR="007E5667" w:rsidRPr="00940393" w:rsidRDefault="007E5667" w:rsidP="007E5667">
      <w:pPr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</w:rPr>
      </w:pPr>
      <w:r w:rsidRPr="00940393">
        <w:rPr>
          <w:rFonts w:asciiTheme="majorBidi" w:eastAsia="Times New Roman" w:hAnsiTheme="majorBidi" w:cs="B Nazanin"/>
          <w:sz w:val="24"/>
          <w:szCs w:val="24"/>
        </w:rPr>
        <w:t>1.      Emerald</w:t>
      </w:r>
    </w:p>
    <w:p w:rsidR="007E5667" w:rsidRPr="00940393" w:rsidRDefault="007E5667" w:rsidP="007E5667">
      <w:pPr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</w:rPr>
      </w:pPr>
      <w:r w:rsidRPr="00940393">
        <w:rPr>
          <w:rFonts w:asciiTheme="majorBidi" w:eastAsia="Times New Roman" w:hAnsiTheme="majorBidi" w:cs="B Nazanin"/>
          <w:sz w:val="24"/>
          <w:szCs w:val="24"/>
        </w:rPr>
        <w:t>2.      Elsevier</w:t>
      </w:r>
    </w:p>
    <w:p w:rsidR="007E5667" w:rsidRPr="00940393" w:rsidRDefault="007E5667" w:rsidP="007E5667">
      <w:pPr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</w:rPr>
      </w:pPr>
      <w:r w:rsidRPr="00940393">
        <w:rPr>
          <w:rFonts w:asciiTheme="majorBidi" w:eastAsia="Times New Roman" w:hAnsiTheme="majorBidi" w:cs="B Nazanin"/>
          <w:sz w:val="24"/>
          <w:szCs w:val="24"/>
        </w:rPr>
        <w:t xml:space="preserve">3.      </w:t>
      </w:r>
      <w:proofErr w:type="spellStart"/>
      <w:r w:rsidRPr="00940393">
        <w:rPr>
          <w:rFonts w:asciiTheme="majorBidi" w:eastAsia="Times New Roman" w:hAnsiTheme="majorBidi" w:cs="B Nazanin"/>
          <w:sz w:val="24"/>
          <w:szCs w:val="24"/>
        </w:rPr>
        <w:t>Ebsco</w:t>
      </w:r>
      <w:proofErr w:type="spellEnd"/>
    </w:p>
    <w:p w:rsidR="007E5667" w:rsidRPr="00940393" w:rsidRDefault="007E5667" w:rsidP="007E5667">
      <w:pPr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</w:rPr>
      </w:pPr>
      <w:r w:rsidRPr="00940393">
        <w:rPr>
          <w:rFonts w:asciiTheme="majorBidi" w:eastAsia="Times New Roman" w:hAnsiTheme="majorBidi" w:cs="B Nazanin"/>
          <w:sz w:val="24"/>
          <w:szCs w:val="24"/>
        </w:rPr>
        <w:t xml:space="preserve">4.      </w:t>
      </w:r>
      <w:proofErr w:type="spellStart"/>
      <w:r w:rsidRPr="00940393">
        <w:rPr>
          <w:rFonts w:asciiTheme="majorBidi" w:eastAsia="Times New Roman" w:hAnsiTheme="majorBidi" w:cs="B Nazanin"/>
          <w:sz w:val="24"/>
          <w:szCs w:val="24"/>
        </w:rPr>
        <w:t>Magiran</w:t>
      </w:r>
      <w:proofErr w:type="spellEnd"/>
      <w:r w:rsidRPr="00940393">
        <w:rPr>
          <w:rFonts w:asciiTheme="majorBidi" w:eastAsia="Times New Roman" w:hAnsiTheme="majorBidi" w:cs="B Nazanin"/>
          <w:sz w:val="24"/>
          <w:szCs w:val="24"/>
        </w:rPr>
        <w:t xml:space="preserve"> (</w:t>
      </w:r>
      <w:r w:rsidRPr="00940393">
        <w:rPr>
          <w:rFonts w:asciiTheme="majorBidi" w:eastAsia="Times New Roman" w:hAnsiTheme="majorBidi" w:cs="B Nazanin"/>
          <w:sz w:val="24"/>
          <w:szCs w:val="24"/>
          <w:rtl/>
        </w:rPr>
        <w:t>پایگاه تخصصی نشریات کشور</w:t>
      </w:r>
      <w:r w:rsidRPr="00940393">
        <w:rPr>
          <w:rFonts w:asciiTheme="majorBidi" w:eastAsia="Times New Roman" w:hAnsiTheme="majorBidi" w:cs="B Nazanin"/>
          <w:sz w:val="24"/>
          <w:szCs w:val="24"/>
        </w:rPr>
        <w:t>)</w:t>
      </w:r>
    </w:p>
    <w:p w:rsidR="00C61748" w:rsidRPr="00940393" w:rsidRDefault="007E5667" w:rsidP="00C61748">
      <w:p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  <w:lang w:bidi="fa-IR"/>
        </w:rPr>
      </w:pPr>
      <w:r w:rsidRPr="00940393">
        <w:rPr>
          <w:rFonts w:asciiTheme="majorBidi" w:eastAsia="Times New Roman" w:hAnsiTheme="majorBidi" w:cs="B Nazanin"/>
          <w:sz w:val="24"/>
          <w:szCs w:val="24"/>
          <w:rtl/>
        </w:rPr>
        <w:t>5.</w:t>
      </w:r>
      <w:r w:rsidRPr="00940393">
        <w:rPr>
          <w:rFonts w:ascii="Times New Roman" w:eastAsia="Times New Roman" w:hAnsi="Times New Roman" w:cs="Times New Roman" w:hint="cs"/>
          <w:sz w:val="24"/>
          <w:szCs w:val="24"/>
          <w:rtl/>
        </w:rPr>
        <w:t>     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کتابخانه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های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دانشکدههای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مدیریت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دانشگاه</w:t>
      </w:r>
      <w:r w:rsidR="00C61748" w:rsidRPr="00940393">
        <w:rPr>
          <w:rFonts w:asciiTheme="majorBidi" w:eastAsia="Times New Roman" w:hAnsiTheme="majorBidi" w:cs="B Nazanin" w:hint="cs"/>
          <w:sz w:val="24"/>
          <w:szCs w:val="24"/>
          <w:rtl/>
        </w:rPr>
        <w:t>ها</w:t>
      </w:r>
    </w:p>
    <w:p w:rsidR="007E5667" w:rsidRPr="00940393" w:rsidRDefault="007E5667" w:rsidP="00C61748">
      <w:p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</w:rPr>
      </w:pPr>
      <w:r w:rsidRPr="00940393">
        <w:rPr>
          <w:rFonts w:asciiTheme="majorBidi" w:eastAsia="Times New Roman" w:hAnsiTheme="majorBidi" w:cs="B Nazanin"/>
          <w:sz w:val="24"/>
          <w:szCs w:val="24"/>
          <w:rtl/>
        </w:rPr>
        <w:t xml:space="preserve"> 6.</w:t>
      </w:r>
      <w:r w:rsidRPr="00940393">
        <w:rPr>
          <w:rFonts w:ascii="Times New Roman" w:eastAsia="Times New Roman" w:hAnsi="Times New Roman" w:cs="Times New Roman" w:hint="cs"/>
          <w:sz w:val="24"/>
          <w:szCs w:val="24"/>
          <w:rtl/>
        </w:rPr>
        <w:t>     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وبسایتهای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اطلاع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رسان</w:t>
      </w:r>
      <w:r w:rsidRPr="00940393">
        <w:rPr>
          <w:rFonts w:asciiTheme="majorBidi" w:eastAsia="Times New Roman" w:hAnsiTheme="majorBidi" w:cs="B Nazanin"/>
          <w:sz w:val="24"/>
          <w:szCs w:val="24"/>
          <w:rtl/>
        </w:rPr>
        <w:t xml:space="preserve">ی و آموزشی انجمن ها و مراکز تخصصی مانند: </w:t>
      </w:r>
    </w:p>
    <w:p w:rsidR="007E5667" w:rsidRPr="00F27192" w:rsidRDefault="007E5667" w:rsidP="00F27192">
      <w:pPr>
        <w:pStyle w:val="ListParagraph"/>
        <w:numPr>
          <w:ilvl w:val="1"/>
          <w:numId w:val="8"/>
        </w:num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</w:rPr>
      </w:pPr>
      <w:r w:rsidRPr="00F27192">
        <w:rPr>
          <w:rFonts w:asciiTheme="majorBidi" w:eastAsia="Times New Roman" w:hAnsiTheme="majorBidi" w:cs="B Nazanin" w:hint="cs"/>
          <w:sz w:val="24"/>
          <w:szCs w:val="24"/>
          <w:rtl/>
        </w:rPr>
        <w:t>انجمن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F27192">
        <w:rPr>
          <w:rFonts w:asciiTheme="majorBidi" w:eastAsia="Times New Roman" w:hAnsiTheme="majorBidi" w:cs="B Nazanin" w:hint="cs"/>
          <w:sz w:val="24"/>
          <w:szCs w:val="24"/>
          <w:rtl/>
        </w:rPr>
        <w:t>بازاریابی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F27192">
        <w:rPr>
          <w:rFonts w:asciiTheme="majorBidi" w:eastAsia="Times New Roman" w:hAnsiTheme="majorBidi" w:cs="B Nazanin" w:hint="cs"/>
          <w:sz w:val="24"/>
          <w:szCs w:val="24"/>
          <w:rtl/>
        </w:rPr>
        <w:t>آمریکا</w:t>
      </w:r>
      <w:r w:rsidRPr="00F27192">
        <w:rPr>
          <w:rFonts w:asciiTheme="majorBidi" w:eastAsia="Times New Roman" w:hAnsiTheme="majorBidi" w:cs="B Nazanin"/>
          <w:sz w:val="24"/>
          <w:szCs w:val="24"/>
          <w:rtl/>
        </w:rPr>
        <w:t xml:space="preserve"> (</w:t>
      </w:r>
      <w:r w:rsidRPr="00F27192">
        <w:rPr>
          <w:rFonts w:asciiTheme="majorBidi" w:eastAsia="Times New Roman" w:hAnsiTheme="majorBidi" w:cs="B Nazanin"/>
          <w:sz w:val="24"/>
          <w:szCs w:val="24"/>
        </w:rPr>
        <w:t>AMA</w:t>
      </w:r>
      <w:r w:rsidRPr="00F27192">
        <w:rPr>
          <w:rFonts w:asciiTheme="majorBidi" w:eastAsia="Times New Roman" w:hAnsiTheme="majorBidi" w:cs="B Nazanin"/>
          <w:sz w:val="24"/>
          <w:szCs w:val="24"/>
          <w:rtl/>
        </w:rPr>
        <w:t xml:space="preserve">): </w:t>
      </w:r>
      <w:r w:rsidR="0013159A">
        <w:fldChar w:fldCharType="begin"/>
      </w:r>
      <w:r w:rsidR="007A450C">
        <w:instrText xml:space="preserve"> HYPERLINK "http://www.marketingpower.com/" </w:instrText>
      </w:r>
      <w:r w:rsidR="0013159A">
        <w:fldChar w:fldCharType="separate"/>
      </w:r>
      <w:r w:rsidRPr="00F27192">
        <w:rPr>
          <w:rFonts w:asciiTheme="majorBidi" w:eastAsia="Times New Roman" w:hAnsiTheme="majorBidi" w:cs="B Nazanin"/>
          <w:sz w:val="24"/>
          <w:szCs w:val="24"/>
        </w:rPr>
        <w:t>www.marketingpower.com</w:t>
      </w:r>
      <w:r w:rsidR="0013159A">
        <w:rPr>
          <w:rFonts w:asciiTheme="majorBidi" w:eastAsia="Times New Roman" w:hAnsiTheme="majorBidi" w:cs="B Nazanin"/>
          <w:sz w:val="24"/>
          <w:szCs w:val="24"/>
        </w:rPr>
        <w:fldChar w:fldCharType="end"/>
      </w:r>
    </w:p>
    <w:p w:rsidR="007E5667" w:rsidRPr="00F27192" w:rsidRDefault="007E5667" w:rsidP="00F27192">
      <w:pPr>
        <w:pStyle w:val="ListParagraph"/>
        <w:numPr>
          <w:ilvl w:val="1"/>
          <w:numId w:val="8"/>
        </w:num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</w:rPr>
      </w:pPr>
      <w:r w:rsidRPr="00F27192">
        <w:rPr>
          <w:rFonts w:asciiTheme="majorBidi" w:eastAsia="Times New Roman" w:hAnsiTheme="majorBidi" w:cs="B Nazanin" w:hint="cs"/>
          <w:sz w:val="24"/>
          <w:szCs w:val="24"/>
          <w:rtl/>
        </w:rPr>
        <w:t>سازمان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F27192">
        <w:rPr>
          <w:rFonts w:asciiTheme="majorBidi" w:eastAsia="Times New Roman" w:hAnsiTheme="majorBidi" w:cs="B Nazanin" w:hint="cs"/>
          <w:sz w:val="24"/>
          <w:szCs w:val="24"/>
          <w:rtl/>
        </w:rPr>
        <w:t>توسعه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F27192">
        <w:rPr>
          <w:rFonts w:asciiTheme="majorBidi" w:eastAsia="Times New Roman" w:hAnsiTheme="majorBidi" w:cs="B Nazanin" w:hint="cs"/>
          <w:sz w:val="24"/>
          <w:szCs w:val="24"/>
          <w:rtl/>
        </w:rPr>
        <w:t>تجاری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F27192">
        <w:rPr>
          <w:rFonts w:asciiTheme="majorBidi" w:eastAsia="Times New Roman" w:hAnsiTheme="majorBidi" w:cs="B Nazanin" w:hint="cs"/>
          <w:sz w:val="24"/>
          <w:szCs w:val="24"/>
          <w:rtl/>
        </w:rPr>
        <w:t>ایران</w:t>
      </w:r>
      <w:r w:rsidRPr="00F27192">
        <w:rPr>
          <w:rFonts w:asciiTheme="majorBidi" w:eastAsia="Times New Roman" w:hAnsiTheme="majorBidi" w:cs="B Nazanin"/>
          <w:sz w:val="24"/>
          <w:szCs w:val="24"/>
          <w:rtl/>
        </w:rPr>
        <w:t xml:space="preserve"> (</w:t>
      </w:r>
      <w:r w:rsidRPr="00F27192">
        <w:rPr>
          <w:rFonts w:asciiTheme="majorBidi" w:eastAsia="Times New Roman" w:hAnsiTheme="majorBidi" w:cs="B Nazanin"/>
          <w:sz w:val="24"/>
          <w:szCs w:val="24"/>
        </w:rPr>
        <w:t>TPO</w:t>
      </w:r>
      <w:r w:rsidRPr="00F27192">
        <w:rPr>
          <w:rFonts w:asciiTheme="majorBidi" w:eastAsia="Times New Roman" w:hAnsiTheme="majorBidi" w:cs="B Nazanin"/>
          <w:sz w:val="24"/>
          <w:szCs w:val="24"/>
          <w:rtl/>
        </w:rPr>
        <w:t xml:space="preserve">): </w:t>
      </w:r>
      <w:r w:rsidR="0013159A">
        <w:fldChar w:fldCharType="begin"/>
      </w:r>
      <w:r w:rsidR="007A450C">
        <w:instrText xml:space="preserve"> HYPERLINK "http://www.tpo.ir/" </w:instrText>
      </w:r>
      <w:r w:rsidR="0013159A">
        <w:fldChar w:fldCharType="separate"/>
      </w:r>
      <w:r w:rsidRPr="00F27192">
        <w:rPr>
          <w:rFonts w:asciiTheme="majorBidi" w:eastAsia="Times New Roman" w:hAnsiTheme="majorBidi" w:cs="B Nazanin"/>
          <w:sz w:val="24"/>
          <w:szCs w:val="24"/>
        </w:rPr>
        <w:t>www.tpo.ir</w:t>
      </w:r>
      <w:r w:rsidR="0013159A">
        <w:rPr>
          <w:rFonts w:asciiTheme="majorBidi" w:eastAsia="Times New Roman" w:hAnsiTheme="majorBidi" w:cs="B Nazanin"/>
          <w:sz w:val="24"/>
          <w:szCs w:val="24"/>
        </w:rPr>
        <w:fldChar w:fldCharType="end"/>
      </w:r>
    </w:p>
    <w:p w:rsidR="007E5667" w:rsidRPr="00F27192" w:rsidRDefault="007E5667" w:rsidP="00F27192">
      <w:pPr>
        <w:pStyle w:val="ListParagraph"/>
        <w:numPr>
          <w:ilvl w:val="1"/>
          <w:numId w:val="8"/>
        </w:num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</w:rPr>
      </w:pPr>
      <w:r w:rsidRPr="00F27192">
        <w:rPr>
          <w:rFonts w:asciiTheme="majorBidi" w:eastAsia="Times New Roman" w:hAnsiTheme="majorBidi" w:cs="B Nazanin" w:hint="cs"/>
          <w:sz w:val="24"/>
          <w:szCs w:val="24"/>
          <w:rtl/>
        </w:rPr>
        <w:t>مرکزاطلاعات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F27192">
        <w:rPr>
          <w:rFonts w:asciiTheme="majorBidi" w:eastAsia="Times New Roman" w:hAnsiTheme="majorBidi" w:cs="B Nazanin" w:hint="cs"/>
          <w:sz w:val="24"/>
          <w:szCs w:val="24"/>
          <w:rtl/>
        </w:rPr>
        <w:t>ومدارک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F27192">
        <w:rPr>
          <w:rFonts w:asciiTheme="majorBidi" w:eastAsia="Times New Roman" w:hAnsiTheme="majorBidi" w:cs="B Nazanin" w:hint="cs"/>
          <w:sz w:val="24"/>
          <w:szCs w:val="24"/>
          <w:rtl/>
        </w:rPr>
        <w:t>علمی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F27192">
        <w:rPr>
          <w:rFonts w:asciiTheme="majorBidi" w:eastAsia="Times New Roman" w:hAnsiTheme="majorBidi" w:cs="B Nazanin" w:hint="cs"/>
          <w:sz w:val="24"/>
          <w:szCs w:val="24"/>
          <w:rtl/>
        </w:rPr>
        <w:t>ایران</w:t>
      </w:r>
      <w:r w:rsidRPr="00F27192">
        <w:rPr>
          <w:rFonts w:asciiTheme="majorBidi" w:eastAsia="Times New Roman" w:hAnsiTheme="majorBidi" w:cs="B Nazanin"/>
          <w:sz w:val="24"/>
          <w:szCs w:val="24"/>
          <w:rtl/>
        </w:rPr>
        <w:t xml:space="preserve">: </w:t>
      </w:r>
      <w:hyperlink r:id="rId6" w:history="1">
        <w:r w:rsidRPr="00F27192">
          <w:rPr>
            <w:rFonts w:asciiTheme="majorBidi" w:eastAsia="Times New Roman" w:hAnsiTheme="majorBidi" w:cs="B Nazanin"/>
            <w:sz w:val="24"/>
            <w:szCs w:val="24"/>
          </w:rPr>
          <w:t>www.irandoc.ir</w:t>
        </w:r>
      </w:hyperlink>
    </w:p>
    <w:p w:rsidR="007E5667" w:rsidRPr="00940393" w:rsidRDefault="007E5667" w:rsidP="007E5667">
      <w:p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  <w:lang w:bidi="fa-IR"/>
        </w:rPr>
      </w:pPr>
      <w:r w:rsidRPr="00940393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 </w:t>
      </w:r>
    </w:p>
    <w:p w:rsidR="007E5667" w:rsidRPr="00F27192" w:rsidRDefault="007E5667" w:rsidP="00F27192">
      <w:pPr>
        <w:pStyle w:val="ListParagraph"/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</w:rPr>
      </w:pPr>
      <w:r w:rsidRPr="00F27192">
        <w:rPr>
          <w:rFonts w:asciiTheme="majorBidi" w:eastAsia="Times New Roman" w:hAnsiTheme="majorBidi" w:cs="B Nazanin"/>
          <w:b/>
          <w:bCs/>
          <w:sz w:val="24"/>
          <w:szCs w:val="24"/>
          <w:rtl/>
        </w:rPr>
        <w:t>مراجع مطالعاتی:</w:t>
      </w:r>
    </w:p>
    <w:p w:rsidR="007E5667" w:rsidRPr="00940393" w:rsidRDefault="007E5667" w:rsidP="007E5667">
      <w:p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</w:rPr>
      </w:pPr>
      <w:r w:rsidRPr="00940393">
        <w:rPr>
          <w:rFonts w:asciiTheme="majorBidi" w:eastAsia="Times New Roman" w:hAnsiTheme="majorBidi" w:cs="B Nazanin"/>
          <w:sz w:val="24"/>
          <w:szCs w:val="24"/>
          <w:rtl/>
        </w:rPr>
        <w:t>1.</w:t>
      </w:r>
      <w:r w:rsidRPr="00940393">
        <w:rPr>
          <w:rFonts w:ascii="Times New Roman" w:eastAsia="Times New Roman" w:hAnsi="Times New Roman" w:cs="Times New Roman" w:hint="cs"/>
          <w:sz w:val="24"/>
          <w:szCs w:val="24"/>
          <w:rtl/>
        </w:rPr>
        <w:t>     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کتب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فارسی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وانگلیسی</w:t>
      </w:r>
    </w:p>
    <w:p w:rsidR="007E5667" w:rsidRPr="00940393" w:rsidRDefault="007E5667" w:rsidP="007E5667">
      <w:p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</w:rPr>
      </w:pPr>
      <w:r w:rsidRPr="00940393">
        <w:rPr>
          <w:rFonts w:asciiTheme="majorBidi" w:eastAsia="Times New Roman" w:hAnsiTheme="majorBidi" w:cs="B Nazanin"/>
          <w:sz w:val="24"/>
          <w:szCs w:val="24"/>
          <w:rtl/>
        </w:rPr>
        <w:t>2.</w:t>
      </w:r>
      <w:r w:rsidRPr="00940393">
        <w:rPr>
          <w:rFonts w:ascii="Times New Roman" w:eastAsia="Times New Roman" w:hAnsi="Times New Roman" w:cs="Times New Roman" w:hint="cs"/>
          <w:sz w:val="24"/>
          <w:szCs w:val="24"/>
          <w:rtl/>
        </w:rPr>
        <w:t>     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مقاله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فارسی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وانگلیسی</w:t>
      </w:r>
    </w:p>
    <w:p w:rsidR="007E5667" w:rsidRPr="00940393" w:rsidRDefault="007E5667" w:rsidP="007E5667">
      <w:p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</w:rPr>
      </w:pPr>
      <w:r w:rsidRPr="00940393">
        <w:rPr>
          <w:rFonts w:asciiTheme="majorBidi" w:eastAsia="Times New Roman" w:hAnsiTheme="majorBidi" w:cs="B Nazanin"/>
          <w:sz w:val="24"/>
          <w:szCs w:val="24"/>
          <w:rtl/>
        </w:rPr>
        <w:t>3.</w:t>
      </w:r>
      <w:r w:rsidRPr="00940393">
        <w:rPr>
          <w:rFonts w:ascii="Times New Roman" w:eastAsia="Times New Roman" w:hAnsi="Times New Roman" w:cs="Times New Roman" w:hint="cs"/>
          <w:sz w:val="24"/>
          <w:szCs w:val="24"/>
          <w:rtl/>
        </w:rPr>
        <w:t>     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پایان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نامه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های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ارشدودکتری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دانشکده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های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مدیریت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دانشگاههای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تهران،تربیت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مدر</w:t>
      </w:r>
      <w:r w:rsidRPr="00940393">
        <w:rPr>
          <w:rFonts w:asciiTheme="majorBidi" w:eastAsia="Times New Roman" w:hAnsiTheme="majorBidi" w:cs="B Nazanin"/>
          <w:sz w:val="24"/>
          <w:szCs w:val="24"/>
          <w:rtl/>
        </w:rPr>
        <w:t>س، علامه طباطبایی، شهید بهشتی، صنعتی شریف و دانشگاه آزاد اسلامی- واحد علوم و تحقیقات</w:t>
      </w:r>
    </w:p>
    <w:p w:rsidR="007E5667" w:rsidRPr="00940393" w:rsidRDefault="007E5667" w:rsidP="007E5667">
      <w:p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</w:rPr>
      </w:pPr>
      <w:r w:rsidRPr="00940393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 </w:t>
      </w:r>
    </w:p>
    <w:p w:rsidR="007E5667" w:rsidRPr="00F27192" w:rsidRDefault="007E5667" w:rsidP="00F27192">
      <w:pPr>
        <w:pStyle w:val="ListParagraph"/>
        <w:numPr>
          <w:ilvl w:val="0"/>
          <w:numId w:val="6"/>
        </w:numPr>
        <w:bidi/>
        <w:spacing w:after="0" w:line="240" w:lineRule="auto"/>
        <w:rPr>
          <w:rFonts w:asciiTheme="majorBidi" w:eastAsia="Times New Roman" w:hAnsiTheme="majorBidi" w:cs="B Nazanin"/>
          <w:sz w:val="24"/>
          <w:szCs w:val="24"/>
        </w:rPr>
      </w:pPr>
      <w:r w:rsidRPr="00F27192">
        <w:rPr>
          <w:rFonts w:asciiTheme="majorBidi" w:eastAsia="Times New Roman" w:hAnsiTheme="majorBidi" w:cs="B Nazanin"/>
          <w:b/>
          <w:bCs/>
          <w:sz w:val="24"/>
          <w:szCs w:val="24"/>
          <w:rtl/>
        </w:rPr>
        <w:t xml:space="preserve">منابع تکمیلی درس: </w:t>
      </w:r>
    </w:p>
    <w:p w:rsidR="001A1A52" w:rsidRPr="001A1A52" w:rsidRDefault="001A1A52" w:rsidP="001A1A52">
      <w:pPr>
        <w:pStyle w:val="ListParagraph"/>
        <w:numPr>
          <w:ilvl w:val="0"/>
          <w:numId w:val="22"/>
        </w:numPr>
        <w:tabs>
          <w:tab w:val="right" w:pos="3600"/>
          <w:tab w:val="right" w:pos="3690"/>
          <w:tab w:val="right" w:pos="3780"/>
        </w:tabs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1A1A52">
        <w:rPr>
          <w:rFonts w:cs="B Nazanin" w:hint="cs"/>
          <w:sz w:val="24"/>
          <w:szCs w:val="24"/>
          <w:rtl/>
          <w:lang w:bidi="fa-IR"/>
        </w:rPr>
        <w:t>اخلاصی، امیر (1391)، بازاریابی خدمات، تهران، نشر علمی</w:t>
      </w:r>
    </w:p>
    <w:p w:rsidR="001A1A52" w:rsidRDefault="001A1A52" w:rsidP="001A1A52">
      <w:pPr>
        <w:pStyle w:val="ListParagraph"/>
        <w:numPr>
          <w:ilvl w:val="0"/>
          <w:numId w:val="22"/>
        </w:numPr>
        <w:bidi/>
      </w:pPr>
      <w:r w:rsidRPr="001A1A52">
        <w:rPr>
          <w:rFonts w:cs="B Nazanin" w:hint="cs"/>
          <w:sz w:val="24"/>
          <w:szCs w:val="24"/>
          <w:rtl/>
          <w:lang w:bidi="fa-IR"/>
        </w:rPr>
        <w:lastRenderedPageBreak/>
        <w:t>حسین منتی، وحید ناصحی فر (1391)، بازاریابی صنعتی، ترمه، تهران</w:t>
      </w:r>
    </w:p>
    <w:p w:rsidR="001A1A52" w:rsidRPr="001A1A52" w:rsidRDefault="001A1A52" w:rsidP="001A1A52">
      <w:pPr>
        <w:pStyle w:val="ListParagraph"/>
        <w:numPr>
          <w:ilvl w:val="0"/>
          <w:numId w:val="22"/>
        </w:numPr>
        <w:tabs>
          <w:tab w:val="right" w:pos="3600"/>
          <w:tab w:val="right" w:pos="3690"/>
          <w:tab w:val="right" w:pos="3780"/>
        </w:tabs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1A1A52">
        <w:rPr>
          <w:rFonts w:cs="B Nazanin"/>
          <w:sz w:val="24"/>
          <w:szCs w:val="24"/>
          <w:lang w:bidi="fa-IR"/>
        </w:rPr>
        <w:t xml:space="preserve">Mike </w:t>
      </w:r>
      <w:proofErr w:type="spellStart"/>
      <w:r w:rsidRPr="001A1A52">
        <w:rPr>
          <w:rFonts w:cs="B Nazanin"/>
          <w:sz w:val="24"/>
          <w:szCs w:val="24"/>
          <w:lang w:bidi="fa-IR"/>
        </w:rPr>
        <w:t>Schultzjohn</w:t>
      </w:r>
      <w:proofErr w:type="spellEnd"/>
      <w:r w:rsidRPr="001A1A52">
        <w:rPr>
          <w:rFonts w:cs="B Nazanin"/>
          <w:sz w:val="24"/>
          <w:szCs w:val="24"/>
          <w:lang w:bidi="fa-IR"/>
        </w:rPr>
        <w:t xml:space="preserve">, E. </w:t>
      </w:r>
      <w:proofErr w:type="spellStart"/>
      <w:r w:rsidRPr="001A1A52">
        <w:rPr>
          <w:rFonts w:cs="B Nazanin"/>
          <w:sz w:val="24"/>
          <w:szCs w:val="24"/>
          <w:lang w:bidi="fa-IR"/>
        </w:rPr>
        <w:t>docrr</w:t>
      </w:r>
      <w:proofErr w:type="spellEnd"/>
      <w:r w:rsidRPr="001A1A52">
        <w:rPr>
          <w:rFonts w:cs="B Nazanin"/>
          <w:sz w:val="24"/>
          <w:szCs w:val="24"/>
          <w:lang w:bidi="fa-IR"/>
        </w:rPr>
        <w:t xml:space="preserve"> and lee </w:t>
      </w:r>
      <w:proofErr w:type="spellStart"/>
      <w:r w:rsidRPr="001A1A52">
        <w:rPr>
          <w:rFonts w:cs="B Nazanin"/>
          <w:sz w:val="24"/>
          <w:szCs w:val="24"/>
          <w:lang w:bidi="fa-IR"/>
        </w:rPr>
        <w:t>fredriksen</w:t>
      </w:r>
      <w:proofErr w:type="spellEnd"/>
      <w:r w:rsidRPr="001A1A52">
        <w:rPr>
          <w:rFonts w:cs="B Nazanin"/>
          <w:sz w:val="24"/>
          <w:szCs w:val="24"/>
          <w:lang w:bidi="fa-IR"/>
        </w:rPr>
        <w:t xml:space="preserve"> (2013) professional services marketing: how the best firms build premier brands, thriving lead generation engines and cultures of business development success 2th ed. , john </w:t>
      </w:r>
      <w:proofErr w:type="spellStart"/>
      <w:r w:rsidRPr="001A1A52">
        <w:rPr>
          <w:rFonts w:cs="B Nazanin"/>
          <w:sz w:val="24"/>
          <w:szCs w:val="24"/>
          <w:lang w:bidi="fa-IR"/>
        </w:rPr>
        <w:t>wiley</w:t>
      </w:r>
      <w:proofErr w:type="spellEnd"/>
      <w:r w:rsidRPr="001A1A52">
        <w:rPr>
          <w:rFonts w:cs="B Nazanin"/>
          <w:sz w:val="24"/>
          <w:szCs w:val="24"/>
          <w:lang w:bidi="fa-IR"/>
        </w:rPr>
        <w:t xml:space="preserve"> and sons.</w:t>
      </w:r>
    </w:p>
    <w:p w:rsidR="001A1A52" w:rsidRPr="001A1A52" w:rsidRDefault="001A1A52" w:rsidP="001A1A52">
      <w:pPr>
        <w:pStyle w:val="ListParagraph"/>
        <w:numPr>
          <w:ilvl w:val="0"/>
          <w:numId w:val="22"/>
        </w:numPr>
        <w:tabs>
          <w:tab w:val="right" w:pos="3600"/>
          <w:tab w:val="right" w:pos="3690"/>
          <w:tab w:val="right" w:pos="3780"/>
        </w:tabs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1A1A52">
        <w:rPr>
          <w:rFonts w:cs="B Nazanin"/>
          <w:sz w:val="24"/>
          <w:szCs w:val="24"/>
          <w:lang w:bidi="fa-IR"/>
        </w:rPr>
        <w:t xml:space="preserve">Michel d. </w:t>
      </w:r>
      <w:proofErr w:type="spellStart"/>
      <w:r w:rsidRPr="001A1A52">
        <w:rPr>
          <w:rFonts w:cs="B Nazanin"/>
          <w:sz w:val="24"/>
          <w:szCs w:val="24"/>
          <w:lang w:bidi="fa-IR"/>
        </w:rPr>
        <w:t>hutt</w:t>
      </w:r>
      <w:proofErr w:type="spellEnd"/>
      <w:r w:rsidRPr="001A1A52">
        <w:rPr>
          <w:rFonts w:cs="B Nazanin"/>
          <w:sz w:val="24"/>
          <w:szCs w:val="24"/>
          <w:lang w:bidi="fa-IR"/>
        </w:rPr>
        <w:t xml:space="preserve"> and Thomas </w:t>
      </w:r>
      <w:proofErr w:type="spellStart"/>
      <w:r w:rsidRPr="001A1A52">
        <w:rPr>
          <w:rFonts w:cs="B Nazanin"/>
          <w:sz w:val="24"/>
          <w:szCs w:val="24"/>
          <w:lang w:bidi="fa-IR"/>
        </w:rPr>
        <w:t>w.seph</w:t>
      </w:r>
      <w:proofErr w:type="spellEnd"/>
      <w:r w:rsidRPr="001A1A52">
        <w:rPr>
          <w:rFonts w:cs="B Nazanin"/>
          <w:sz w:val="24"/>
          <w:szCs w:val="24"/>
          <w:lang w:bidi="fa-IR"/>
        </w:rPr>
        <w:t xml:space="preserve"> 2012 business marketing, management: B2B, south western.</w:t>
      </w:r>
    </w:p>
    <w:p w:rsidR="00E6545D" w:rsidRPr="008777F2" w:rsidRDefault="00E6545D" w:rsidP="001A1A52">
      <w:pPr>
        <w:pStyle w:val="ListParagraph"/>
        <w:bidi/>
        <w:spacing w:line="360" w:lineRule="auto"/>
        <w:ind w:left="1080"/>
        <w:jc w:val="both"/>
      </w:pPr>
    </w:p>
    <w:sectPr w:rsidR="00E6545D" w:rsidRPr="008777F2" w:rsidSect="00362B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F60E6"/>
    <w:multiLevelType w:val="hybridMultilevel"/>
    <w:tmpl w:val="28D019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164194"/>
    <w:multiLevelType w:val="hybridMultilevel"/>
    <w:tmpl w:val="FE6CFD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AF0B9B"/>
    <w:multiLevelType w:val="hybridMultilevel"/>
    <w:tmpl w:val="CB3C3926"/>
    <w:lvl w:ilvl="0" w:tplc="B69E6220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08C2F64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C563E24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1C0829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C3CB3E8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126AC58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D9CEF3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1A0AE8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9C2C09C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2933441F"/>
    <w:multiLevelType w:val="hybridMultilevel"/>
    <w:tmpl w:val="4044DE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6C2460"/>
    <w:multiLevelType w:val="hybridMultilevel"/>
    <w:tmpl w:val="744A9D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FF048D"/>
    <w:multiLevelType w:val="multilevel"/>
    <w:tmpl w:val="6AA81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9F1F3E"/>
    <w:multiLevelType w:val="hybridMultilevel"/>
    <w:tmpl w:val="DA7AFFA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BA24FE"/>
    <w:multiLevelType w:val="hybridMultilevel"/>
    <w:tmpl w:val="C332F1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EC7DB9"/>
    <w:multiLevelType w:val="hybridMultilevel"/>
    <w:tmpl w:val="CFBE4A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2C09AD"/>
    <w:multiLevelType w:val="multilevel"/>
    <w:tmpl w:val="EFA2D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·"/>
      <w:lvlJc w:val="left"/>
      <w:pPr>
        <w:ind w:left="1605" w:hanging="525"/>
      </w:pPr>
      <w:rPr>
        <w:rFonts w:asciiTheme="majorBidi" w:eastAsia="Times New Roman" w:hAnsiTheme="majorBidi" w:cs="B Nazani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B6515D8"/>
    <w:multiLevelType w:val="hybridMultilevel"/>
    <w:tmpl w:val="4CB2DB9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132A16"/>
    <w:multiLevelType w:val="hybridMultilevel"/>
    <w:tmpl w:val="B46AFC6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AB4FE7"/>
    <w:multiLevelType w:val="hybridMultilevel"/>
    <w:tmpl w:val="2B0025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C14A5D"/>
    <w:multiLevelType w:val="hybridMultilevel"/>
    <w:tmpl w:val="2240746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F7F5BF1"/>
    <w:multiLevelType w:val="hybridMultilevel"/>
    <w:tmpl w:val="FD36CD9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A22609"/>
    <w:multiLevelType w:val="hybridMultilevel"/>
    <w:tmpl w:val="E12AA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B00058"/>
    <w:multiLevelType w:val="hybridMultilevel"/>
    <w:tmpl w:val="CFC2C7FE"/>
    <w:lvl w:ilvl="0" w:tplc="16E49EA0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FFAED8A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FF6795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9EE1A7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44E94BA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1000F3A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6A63E3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93AB142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FC209EC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7">
    <w:nsid w:val="67FE56FE"/>
    <w:multiLevelType w:val="hybridMultilevel"/>
    <w:tmpl w:val="303846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014AA8"/>
    <w:multiLevelType w:val="hybridMultilevel"/>
    <w:tmpl w:val="C3CC172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044DF6"/>
    <w:multiLevelType w:val="multilevel"/>
    <w:tmpl w:val="25627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F5B4E50"/>
    <w:multiLevelType w:val="multilevel"/>
    <w:tmpl w:val="2C2E3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1407C1B"/>
    <w:multiLevelType w:val="hybridMultilevel"/>
    <w:tmpl w:val="B874E5E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4C53C2"/>
    <w:multiLevelType w:val="hybridMultilevel"/>
    <w:tmpl w:val="0D5496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5"/>
  </w:num>
  <w:num w:numId="3">
    <w:abstractNumId w:val="19"/>
  </w:num>
  <w:num w:numId="4">
    <w:abstractNumId w:val="9"/>
  </w:num>
  <w:num w:numId="5">
    <w:abstractNumId w:val="21"/>
  </w:num>
  <w:num w:numId="6">
    <w:abstractNumId w:val="6"/>
  </w:num>
  <w:num w:numId="7">
    <w:abstractNumId w:val="0"/>
  </w:num>
  <w:num w:numId="8">
    <w:abstractNumId w:val="7"/>
  </w:num>
  <w:num w:numId="9">
    <w:abstractNumId w:val="15"/>
  </w:num>
  <w:num w:numId="10">
    <w:abstractNumId w:val="11"/>
  </w:num>
  <w:num w:numId="11">
    <w:abstractNumId w:val="10"/>
  </w:num>
  <w:num w:numId="12">
    <w:abstractNumId w:val="16"/>
  </w:num>
  <w:num w:numId="13">
    <w:abstractNumId w:val="2"/>
  </w:num>
  <w:num w:numId="14">
    <w:abstractNumId w:val="18"/>
  </w:num>
  <w:num w:numId="15">
    <w:abstractNumId w:val="4"/>
  </w:num>
  <w:num w:numId="16">
    <w:abstractNumId w:val="17"/>
  </w:num>
  <w:num w:numId="17">
    <w:abstractNumId w:val="13"/>
  </w:num>
  <w:num w:numId="18">
    <w:abstractNumId w:val="12"/>
  </w:num>
  <w:num w:numId="19">
    <w:abstractNumId w:val="3"/>
  </w:num>
  <w:num w:numId="20">
    <w:abstractNumId w:val="8"/>
  </w:num>
  <w:num w:numId="21">
    <w:abstractNumId w:val="14"/>
  </w:num>
  <w:num w:numId="22">
    <w:abstractNumId w:val="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667"/>
    <w:rsid w:val="0013159A"/>
    <w:rsid w:val="001A1A52"/>
    <w:rsid w:val="001B3C32"/>
    <w:rsid w:val="001F6DA2"/>
    <w:rsid w:val="002710B2"/>
    <w:rsid w:val="00362B55"/>
    <w:rsid w:val="003A2F64"/>
    <w:rsid w:val="004A0D5C"/>
    <w:rsid w:val="004F4F01"/>
    <w:rsid w:val="005716F0"/>
    <w:rsid w:val="00617EFB"/>
    <w:rsid w:val="00731A70"/>
    <w:rsid w:val="0073563F"/>
    <w:rsid w:val="00745820"/>
    <w:rsid w:val="007715EE"/>
    <w:rsid w:val="007A305C"/>
    <w:rsid w:val="007A450C"/>
    <w:rsid w:val="007C3095"/>
    <w:rsid w:val="007E5667"/>
    <w:rsid w:val="0081187F"/>
    <w:rsid w:val="008D3580"/>
    <w:rsid w:val="00912172"/>
    <w:rsid w:val="00940393"/>
    <w:rsid w:val="00AD1701"/>
    <w:rsid w:val="00C00D65"/>
    <w:rsid w:val="00C61748"/>
    <w:rsid w:val="00CC30D3"/>
    <w:rsid w:val="00D2190A"/>
    <w:rsid w:val="00E2526B"/>
    <w:rsid w:val="00E6545D"/>
    <w:rsid w:val="00E75B0A"/>
    <w:rsid w:val="00E82544"/>
    <w:rsid w:val="00F27192"/>
    <w:rsid w:val="00F33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BFD252A-A1F8-4381-8622-19638DB7F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B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0393"/>
    <w:pPr>
      <w:ind w:left="720"/>
      <w:contextualSpacing/>
    </w:pPr>
  </w:style>
  <w:style w:type="character" w:customStyle="1" w:styleId="st">
    <w:name w:val="st"/>
    <w:basedOn w:val="DefaultParagraphFont"/>
    <w:rsid w:val="004A0D5C"/>
  </w:style>
  <w:style w:type="character" w:styleId="Emphasis">
    <w:name w:val="Emphasis"/>
    <w:basedOn w:val="DefaultParagraphFont"/>
    <w:uiPriority w:val="20"/>
    <w:qFormat/>
    <w:rsid w:val="004A0D5C"/>
    <w:rPr>
      <w:i/>
      <w:iCs/>
    </w:rPr>
  </w:style>
  <w:style w:type="table" w:styleId="TableGrid">
    <w:name w:val="Table Grid"/>
    <w:basedOn w:val="TableNormal"/>
    <w:uiPriority w:val="59"/>
    <w:rsid w:val="00E82544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82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8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9889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7989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6827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6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4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92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5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5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53216">
          <w:marLeft w:val="0"/>
          <w:marRight w:val="116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40188">
          <w:marLeft w:val="0"/>
          <w:marRight w:val="116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6703">
          <w:marLeft w:val="0"/>
          <w:marRight w:val="116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randoc.i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D2DAB-1C88-4578-830C-BAA533A54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DELTA COMPUTER</dc:creator>
  <cp:lastModifiedBy>usb</cp:lastModifiedBy>
  <cp:revision>2</cp:revision>
  <dcterms:created xsi:type="dcterms:W3CDTF">2019-05-07T10:07:00Z</dcterms:created>
  <dcterms:modified xsi:type="dcterms:W3CDTF">2019-05-07T10:07:00Z</dcterms:modified>
</cp:coreProperties>
</file>