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FBF" w:rsidRDefault="00181FBF" w:rsidP="00181FBF">
      <w:pPr>
        <w:shd w:val="clear" w:color="auto" w:fill="FFFFFF"/>
        <w:spacing w:before="300" w:after="150" w:line="240" w:lineRule="auto"/>
        <w:jc w:val="center"/>
        <w:outlineLvl w:val="2"/>
        <w:rPr>
          <w:rFonts w:ascii="Tahoma" w:eastAsia="Times New Roman" w:hAnsi="Tahoma" w:cs="B Lotus" w:hint="cs"/>
          <w:caps/>
          <w:color w:val="606060"/>
          <w:sz w:val="36"/>
          <w:szCs w:val="36"/>
          <w:rtl/>
        </w:rPr>
      </w:pPr>
      <w:bookmarkStart w:id="0" w:name="_GoBack"/>
      <w:r>
        <w:rPr>
          <w:rFonts w:ascii="Tahoma" w:eastAsia="Times New Roman" w:hAnsi="Tahoma" w:cs="B Lotus" w:hint="cs"/>
          <w:caps/>
          <w:noProof/>
          <w:color w:val="606060"/>
          <w:sz w:val="36"/>
          <w:szCs w:val="36"/>
          <w:rtl/>
        </w:rPr>
        <w:drawing>
          <wp:inline distT="0" distB="0" distL="0" distR="0">
            <wp:extent cx="2857500" cy="3571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51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8420F" w:rsidRPr="00C8420F" w:rsidRDefault="00C8420F" w:rsidP="00C8420F">
      <w:pPr>
        <w:shd w:val="clear" w:color="auto" w:fill="FFFFFF"/>
        <w:spacing w:before="300" w:after="150" w:line="240" w:lineRule="auto"/>
        <w:outlineLvl w:val="2"/>
        <w:rPr>
          <w:rFonts w:ascii="Tahoma" w:eastAsia="Times New Roman" w:hAnsi="Tahoma" w:cs="B Lotus"/>
          <w:caps/>
          <w:color w:val="606060"/>
          <w:sz w:val="36"/>
          <w:szCs w:val="36"/>
        </w:rPr>
      </w:pPr>
      <w:r w:rsidRPr="00C8420F">
        <w:rPr>
          <w:rFonts w:ascii="Tahoma" w:eastAsia="Times New Roman" w:hAnsi="Tahoma" w:cs="B Lotus"/>
          <w:caps/>
          <w:color w:val="606060"/>
          <w:sz w:val="36"/>
          <w:szCs w:val="36"/>
          <w:rtl/>
        </w:rPr>
        <w:t>فهرست</w:t>
      </w:r>
    </w:p>
    <w:p w:rsidR="00C8420F" w:rsidRPr="00C8420F" w:rsidRDefault="00C8420F" w:rsidP="00C8420F">
      <w:pPr>
        <w:shd w:val="clear" w:color="auto" w:fill="FFFFFF"/>
        <w:spacing w:after="0" w:line="240" w:lineRule="auto"/>
        <w:rPr>
          <w:rFonts w:ascii="Tahoma" w:eastAsia="Times New Roman" w:hAnsi="Tahoma" w:cs="B Lotus"/>
          <w:color w:val="333333"/>
          <w:sz w:val="21"/>
          <w:szCs w:val="21"/>
        </w:rPr>
      </w:pP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مقدمه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فصل اول: کلیات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رابطه با جغرافیا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روش کار در اقلیم شناسی سینوپتیک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مفروضات اولیه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کاربرد اقلیم شناسی سینوپتیک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فصل دوم: نقشه های هوا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الگو ایستگاه سینوپتیک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نشانه ها و کدهای سینوپتیک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تحلیل نقشه های هوا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نقشه های ضخامت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فصل سوم: سیستمهای سینوپتیک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اصل چرخندگی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سیستمهای سینوپتیک سطوح بالا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سیستمهای سینوپتیک سطح زمین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فصل چهارم: الگوهای گردشی (روش دستی</w:t>
      </w:r>
      <w:r>
        <w:rPr>
          <w:rFonts w:ascii="Tahoma" w:eastAsia="Times New Roman" w:hAnsi="Tahoma" w:cs="B Lotus" w:hint="cs"/>
          <w:color w:val="333333"/>
          <w:sz w:val="21"/>
          <w:szCs w:val="21"/>
          <w:rtl/>
        </w:rPr>
        <w:t>)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سطح زمین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سطوح بالای اتمسفر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شاخصهای سینوپتیک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lastRenderedPageBreak/>
        <w:t>فصل پنجم: الگوهای گردشی (روش کمّی</w:t>
      </w:r>
      <w:r>
        <w:rPr>
          <w:rFonts w:ascii="Tahoma" w:eastAsia="Times New Roman" w:hAnsi="Tahoma" w:cs="B Lotus" w:hint="cs"/>
          <w:color w:val="333333"/>
          <w:sz w:val="21"/>
          <w:szCs w:val="21"/>
          <w:rtl/>
        </w:rPr>
        <w:t>)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روش همبستگی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روش فاصله ای (خوشه بندی</w:t>
      </w:r>
      <w:r>
        <w:rPr>
          <w:rFonts w:ascii="Tahoma" w:eastAsia="Times New Roman" w:hAnsi="Tahoma" w:cs="B Lotus" w:hint="cs"/>
          <w:color w:val="333333"/>
          <w:sz w:val="21"/>
          <w:szCs w:val="21"/>
          <w:rtl/>
        </w:rPr>
        <w:t>)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طبقه بندی سینوپتیک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طبقه بندی الگوهای فشار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ناحیه بندی اقلیمی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فصل ششم: رابطة الگوهای گردشی با ویژگیهای محیطی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بارش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رگبارهای شدید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سیلابها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کشاورزی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آلودگی هوا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واژگان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نمایه موضوعی</w:t>
      </w:r>
      <w:r w:rsidRPr="00C8420F">
        <w:rPr>
          <w:rFonts w:ascii="Tahoma" w:eastAsia="Times New Roman" w:hAnsi="Tahoma" w:cs="B Lotus"/>
          <w:color w:val="333333"/>
          <w:sz w:val="21"/>
          <w:szCs w:val="21"/>
        </w:rPr>
        <w:br/>
      </w:r>
      <w:r w:rsidRPr="00C8420F">
        <w:rPr>
          <w:rFonts w:ascii="Tahoma" w:eastAsia="Times New Roman" w:hAnsi="Tahoma" w:cs="B Lotus"/>
          <w:color w:val="333333"/>
          <w:sz w:val="21"/>
          <w:szCs w:val="21"/>
          <w:rtl/>
        </w:rPr>
        <w:t>منابع و مآخذ</w:t>
      </w:r>
    </w:p>
    <w:p w:rsidR="005F4D31" w:rsidRPr="00C8420F" w:rsidRDefault="005F4D31" w:rsidP="00C8420F">
      <w:pPr>
        <w:rPr>
          <w:rFonts w:cs="B Lotus"/>
        </w:rPr>
      </w:pPr>
    </w:p>
    <w:sectPr w:rsidR="005F4D31" w:rsidRPr="00C8420F" w:rsidSect="009B15D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3E8"/>
    <w:rsid w:val="00000CA3"/>
    <w:rsid w:val="00012886"/>
    <w:rsid w:val="00013ABD"/>
    <w:rsid w:val="0001495D"/>
    <w:rsid w:val="00016414"/>
    <w:rsid w:val="00023479"/>
    <w:rsid w:val="000304CA"/>
    <w:rsid w:val="000318A2"/>
    <w:rsid w:val="00032934"/>
    <w:rsid w:val="00033446"/>
    <w:rsid w:val="000417E0"/>
    <w:rsid w:val="00052E88"/>
    <w:rsid w:val="00067903"/>
    <w:rsid w:val="0007326F"/>
    <w:rsid w:val="000A144A"/>
    <w:rsid w:val="000A5737"/>
    <w:rsid w:val="000A6533"/>
    <w:rsid w:val="000C7C30"/>
    <w:rsid w:val="000F7CC8"/>
    <w:rsid w:val="0012316F"/>
    <w:rsid w:val="00140D39"/>
    <w:rsid w:val="00181FBF"/>
    <w:rsid w:val="00190570"/>
    <w:rsid w:val="00192A4D"/>
    <w:rsid w:val="001973FB"/>
    <w:rsid w:val="001A4C4E"/>
    <w:rsid w:val="001B4F4D"/>
    <w:rsid w:val="001C2DD2"/>
    <w:rsid w:val="001C5223"/>
    <w:rsid w:val="001E6A92"/>
    <w:rsid w:val="00210622"/>
    <w:rsid w:val="0022783C"/>
    <w:rsid w:val="00240990"/>
    <w:rsid w:val="0024749F"/>
    <w:rsid w:val="0025595E"/>
    <w:rsid w:val="00286817"/>
    <w:rsid w:val="002C21BA"/>
    <w:rsid w:val="002D12FB"/>
    <w:rsid w:val="002E5398"/>
    <w:rsid w:val="00307EC0"/>
    <w:rsid w:val="00310332"/>
    <w:rsid w:val="00313F73"/>
    <w:rsid w:val="003179C1"/>
    <w:rsid w:val="0034280D"/>
    <w:rsid w:val="003514F4"/>
    <w:rsid w:val="0035320D"/>
    <w:rsid w:val="00381791"/>
    <w:rsid w:val="00390AE4"/>
    <w:rsid w:val="003B6C6C"/>
    <w:rsid w:val="003D0F03"/>
    <w:rsid w:val="003E3AC0"/>
    <w:rsid w:val="003E3FD3"/>
    <w:rsid w:val="004068AA"/>
    <w:rsid w:val="00416ED3"/>
    <w:rsid w:val="00442A1F"/>
    <w:rsid w:val="00451FCC"/>
    <w:rsid w:val="0046229C"/>
    <w:rsid w:val="004703D8"/>
    <w:rsid w:val="004710C5"/>
    <w:rsid w:val="0049117E"/>
    <w:rsid w:val="00491F9E"/>
    <w:rsid w:val="00497849"/>
    <w:rsid w:val="004C1928"/>
    <w:rsid w:val="004D55EC"/>
    <w:rsid w:val="004E5657"/>
    <w:rsid w:val="004F4BD8"/>
    <w:rsid w:val="00501509"/>
    <w:rsid w:val="005015F8"/>
    <w:rsid w:val="00541D5D"/>
    <w:rsid w:val="00562561"/>
    <w:rsid w:val="00564BCB"/>
    <w:rsid w:val="0056759F"/>
    <w:rsid w:val="00582755"/>
    <w:rsid w:val="00582BF1"/>
    <w:rsid w:val="005E6E1D"/>
    <w:rsid w:val="005F4D31"/>
    <w:rsid w:val="005F50C0"/>
    <w:rsid w:val="00613E4B"/>
    <w:rsid w:val="00622927"/>
    <w:rsid w:val="00631C13"/>
    <w:rsid w:val="0064514A"/>
    <w:rsid w:val="006532C1"/>
    <w:rsid w:val="00653319"/>
    <w:rsid w:val="00670C70"/>
    <w:rsid w:val="00676575"/>
    <w:rsid w:val="00691A1D"/>
    <w:rsid w:val="006937D4"/>
    <w:rsid w:val="006C144C"/>
    <w:rsid w:val="006C24AA"/>
    <w:rsid w:val="006C6D65"/>
    <w:rsid w:val="006E184D"/>
    <w:rsid w:val="006F21E8"/>
    <w:rsid w:val="006F4DF6"/>
    <w:rsid w:val="00722480"/>
    <w:rsid w:val="00743542"/>
    <w:rsid w:val="00752871"/>
    <w:rsid w:val="007623D2"/>
    <w:rsid w:val="00776DCD"/>
    <w:rsid w:val="007846AC"/>
    <w:rsid w:val="007909B2"/>
    <w:rsid w:val="007A6015"/>
    <w:rsid w:val="007A77E4"/>
    <w:rsid w:val="007B3271"/>
    <w:rsid w:val="007B63BA"/>
    <w:rsid w:val="007D746C"/>
    <w:rsid w:val="007F5499"/>
    <w:rsid w:val="007F61E3"/>
    <w:rsid w:val="00802A09"/>
    <w:rsid w:val="00805662"/>
    <w:rsid w:val="008179B4"/>
    <w:rsid w:val="00834421"/>
    <w:rsid w:val="0083484A"/>
    <w:rsid w:val="0086201B"/>
    <w:rsid w:val="00862914"/>
    <w:rsid w:val="00875DCA"/>
    <w:rsid w:val="00883699"/>
    <w:rsid w:val="00885125"/>
    <w:rsid w:val="008A5459"/>
    <w:rsid w:val="008A712E"/>
    <w:rsid w:val="008C4E06"/>
    <w:rsid w:val="008C6748"/>
    <w:rsid w:val="008D7DB2"/>
    <w:rsid w:val="00907B28"/>
    <w:rsid w:val="00911928"/>
    <w:rsid w:val="0091260F"/>
    <w:rsid w:val="00915AEE"/>
    <w:rsid w:val="00971761"/>
    <w:rsid w:val="009748ED"/>
    <w:rsid w:val="00975109"/>
    <w:rsid w:val="009956E9"/>
    <w:rsid w:val="00995F15"/>
    <w:rsid w:val="009A4A40"/>
    <w:rsid w:val="009B15D1"/>
    <w:rsid w:val="009B4FB3"/>
    <w:rsid w:val="009D7C21"/>
    <w:rsid w:val="009E154C"/>
    <w:rsid w:val="00A03BA3"/>
    <w:rsid w:val="00A133FF"/>
    <w:rsid w:val="00A40AEB"/>
    <w:rsid w:val="00A474C1"/>
    <w:rsid w:val="00A52582"/>
    <w:rsid w:val="00A70A3E"/>
    <w:rsid w:val="00A71E02"/>
    <w:rsid w:val="00A92D24"/>
    <w:rsid w:val="00AE0499"/>
    <w:rsid w:val="00AE1BEC"/>
    <w:rsid w:val="00AE2512"/>
    <w:rsid w:val="00AF21B2"/>
    <w:rsid w:val="00B03595"/>
    <w:rsid w:val="00B07EBA"/>
    <w:rsid w:val="00B22921"/>
    <w:rsid w:val="00B3293E"/>
    <w:rsid w:val="00B524E3"/>
    <w:rsid w:val="00B53EB7"/>
    <w:rsid w:val="00B65F60"/>
    <w:rsid w:val="00B718DE"/>
    <w:rsid w:val="00B80597"/>
    <w:rsid w:val="00B8736F"/>
    <w:rsid w:val="00BB616F"/>
    <w:rsid w:val="00BB6E7D"/>
    <w:rsid w:val="00BD18FA"/>
    <w:rsid w:val="00BD4633"/>
    <w:rsid w:val="00BE3B3A"/>
    <w:rsid w:val="00BE6678"/>
    <w:rsid w:val="00BE73DB"/>
    <w:rsid w:val="00C015A9"/>
    <w:rsid w:val="00C12E3F"/>
    <w:rsid w:val="00C15192"/>
    <w:rsid w:val="00C32E18"/>
    <w:rsid w:val="00C3311E"/>
    <w:rsid w:val="00C35E71"/>
    <w:rsid w:val="00C54A27"/>
    <w:rsid w:val="00C658B1"/>
    <w:rsid w:val="00C7412E"/>
    <w:rsid w:val="00C74607"/>
    <w:rsid w:val="00C762B3"/>
    <w:rsid w:val="00C8420F"/>
    <w:rsid w:val="00CA7E7C"/>
    <w:rsid w:val="00CB142D"/>
    <w:rsid w:val="00CE380F"/>
    <w:rsid w:val="00CE66C1"/>
    <w:rsid w:val="00CF0E66"/>
    <w:rsid w:val="00CF3A79"/>
    <w:rsid w:val="00D11ACB"/>
    <w:rsid w:val="00D124BB"/>
    <w:rsid w:val="00D1791C"/>
    <w:rsid w:val="00D33039"/>
    <w:rsid w:val="00D33641"/>
    <w:rsid w:val="00D57264"/>
    <w:rsid w:val="00D73B77"/>
    <w:rsid w:val="00DA3B73"/>
    <w:rsid w:val="00DC00D6"/>
    <w:rsid w:val="00DD63E8"/>
    <w:rsid w:val="00DE28CF"/>
    <w:rsid w:val="00DF1DAB"/>
    <w:rsid w:val="00DF69CF"/>
    <w:rsid w:val="00E046B1"/>
    <w:rsid w:val="00E04DA8"/>
    <w:rsid w:val="00E10CFC"/>
    <w:rsid w:val="00E1496F"/>
    <w:rsid w:val="00E2480A"/>
    <w:rsid w:val="00E30328"/>
    <w:rsid w:val="00E3637D"/>
    <w:rsid w:val="00E47A05"/>
    <w:rsid w:val="00E56620"/>
    <w:rsid w:val="00E6202F"/>
    <w:rsid w:val="00E86011"/>
    <w:rsid w:val="00E94D33"/>
    <w:rsid w:val="00EA5552"/>
    <w:rsid w:val="00EB5EBF"/>
    <w:rsid w:val="00EC2AA6"/>
    <w:rsid w:val="00EC53A4"/>
    <w:rsid w:val="00ED0D96"/>
    <w:rsid w:val="00EE36BA"/>
    <w:rsid w:val="00F22295"/>
    <w:rsid w:val="00F37E6D"/>
    <w:rsid w:val="00F423A4"/>
    <w:rsid w:val="00F52476"/>
    <w:rsid w:val="00F85A5F"/>
    <w:rsid w:val="00FA3C85"/>
    <w:rsid w:val="00FB470C"/>
    <w:rsid w:val="00FC5184"/>
    <w:rsid w:val="00FC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C8420F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8420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F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C8420F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8420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70647">
          <w:marLeft w:val="-750"/>
          <w:marRight w:val="-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1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771633">
          <w:marLeft w:val="-750"/>
          <w:marRight w:val="-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8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9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3</cp:revision>
  <dcterms:created xsi:type="dcterms:W3CDTF">2019-02-16T19:38:00Z</dcterms:created>
  <dcterms:modified xsi:type="dcterms:W3CDTF">2019-02-16T19:40:00Z</dcterms:modified>
</cp:coreProperties>
</file>