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727" w:rsidRDefault="008B2A86" w:rsidP="008B2A86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rPr>
          <w:sz w:val="32"/>
          <w:szCs w:val="32"/>
          <w:rtl/>
          <w:lang w:bidi="fa-IR"/>
        </w:rPr>
      </w:pPr>
      <w:r w:rsidRPr="008B2A86">
        <w:rPr>
          <w:rFonts w:hint="cs"/>
          <w:sz w:val="32"/>
          <w:szCs w:val="32"/>
          <w:rtl/>
          <w:lang w:bidi="fa-IR"/>
        </w:rPr>
        <w:t xml:space="preserve">طرح درس ارتباطات انسانی مقطع کارشناسی </w:t>
      </w:r>
      <w:r>
        <w:rPr>
          <w:rFonts w:hint="cs"/>
          <w:sz w:val="32"/>
          <w:szCs w:val="32"/>
          <w:rtl/>
          <w:lang w:bidi="fa-IR"/>
        </w:rPr>
        <w:t>علوم تربیتی</w:t>
      </w:r>
      <w:r w:rsidRPr="008B2A86">
        <w:rPr>
          <w:rFonts w:hint="cs"/>
          <w:sz w:val="32"/>
          <w:szCs w:val="32"/>
          <w:rtl/>
          <w:lang w:bidi="fa-IR"/>
        </w:rPr>
        <w:t xml:space="preserve"> </w:t>
      </w:r>
      <w:r w:rsidR="00AC5727">
        <w:rPr>
          <w:rFonts w:hint="cs"/>
          <w:sz w:val="32"/>
          <w:szCs w:val="32"/>
          <w:rtl/>
          <w:lang w:bidi="fa-IR"/>
        </w:rPr>
        <w:t xml:space="preserve">     </w:t>
      </w:r>
      <w:r w:rsidRPr="008B2A86">
        <w:rPr>
          <w:rFonts w:hint="cs"/>
          <w:sz w:val="32"/>
          <w:szCs w:val="32"/>
          <w:rtl/>
          <w:lang w:bidi="fa-IR"/>
        </w:rPr>
        <w:t xml:space="preserve">        </w:t>
      </w:r>
    </w:p>
    <w:p w:rsidR="00AC5727" w:rsidRDefault="00AC5727" w:rsidP="008B2A86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rPr>
          <w:sz w:val="32"/>
          <w:szCs w:val="32"/>
          <w:rtl/>
          <w:lang w:bidi="fa-IR"/>
        </w:rPr>
      </w:pPr>
    </w:p>
    <w:p w:rsidR="008B2A86" w:rsidRPr="00AC5727" w:rsidRDefault="008B2A86" w:rsidP="008B2A86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rPr>
          <w:rFonts w:cs="B Lotus"/>
          <w:sz w:val="28"/>
          <w:szCs w:val="28"/>
          <w:lang w:bidi="fa-IR"/>
        </w:rPr>
      </w:pPr>
      <w:r w:rsidRPr="008B2A86">
        <w:rPr>
          <w:rFonts w:hint="cs"/>
          <w:sz w:val="32"/>
          <w:szCs w:val="32"/>
          <w:rtl/>
          <w:lang w:bidi="fa-IR"/>
        </w:rPr>
        <w:t xml:space="preserve">  </w:t>
      </w:r>
      <w:r>
        <w:rPr>
          <w:rFonts w:hint="cs"/>
          <w:sz w:val="32"/>
          <w:szCs w:val="32"/>
          <w:rtl/>
          <w:lang w:bidi="fa-IR"/>
        </w:rPr>
        <w:t xml:space="preserve">          </w:t>
      </w:r>
    </w:p>
    <w:p w:rsidR="008B2A86" w:rsidRPr="00AC5727" w:rsidRDefault="00AC5727" w:rsidP="008B2A86">
      <w:pPr>
        <w:rPr>
          <w:rFonts w:cs="B Lotus"/>
          <w:sz w:val="28"/>
          <w:szCs w:val="28"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منبع:کتاب ارتباطات انسانی-نوشته دکترعلی اکبرفرهنگی-انتشارات رسا</w:t>
      </w:r>
      <w:r>
        <w:rPr>
          <w:rFonts w:cs="B Lotus" w:hint="cs"/>
          <w:sz w:val="28"/>
          <w:szCs w:val="28"/>
          <w:rtl/>
          <w:lang w:bidi="fa-IR"/>
        </w:rPr>
        <w:t xml:space="preserve">                        </w:t>
      </w:r>
      <w:bookmarkStart w:id="0" w:name="_GoBack"/>
      <w:bookmarkEnd w:id="0"/>
      <w:r w:rsidRPr="00AC5727">
        <w:rPr>
          <w:rFonts w:cs="B Lotus" w:hint="cs"/>
          <w:sz w:val="28"/>
          <w:szCs w:val="28"/>
          <w:rtl/>
          <w:lang w:bidi="fa-IR"/>
        </w:rPr>
        <w:t xml:space="preserve">                       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اول:ماهیت ارتباطات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دوم:عملکردارتباطات-ارتباطات موثر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سوم:مدلهای ارتباطی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چهارم:یادگیری وارتباطات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پنجم:اثربخشی درارتباطات میان فردی</w:t>
      </w:r>
    </w:p>
    <w:p w:rsidR="008B2A86" w:rsidRPr="00AC5727" w:rsidRDefault="008B2A86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ششم:</w:t>
      </w:r>
      <w:r w:rsidR="00AC5727" w:rsidRPr="00AC5727">
        <w:rPr>
          <w:rFonts w:cs="B Lotus" w:hint="cs"/>
          <w:sz w:val="28"/>
          <w:szCs w:val="28"/>
          <w:rtl/>
          <w:lang w:bidi="fa-IR"/>
        </w:rPr>
        <w:t>شناخت ازخویشتن خویش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هفتم:خویشتن وارتباط بادیگران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هشتم:تفاهم بادیگران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نهم:تمایل ونزدیکی براساس جاذبه های انسانی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دهم:ارتباطات غیرکلامی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یازدهم:اعتباریامشروعیت درارتباطات میان فردی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دوازدهم:چرخه حیاتی پیوند</w:t>
      </w:r>
    </w:p>
    <w:p w:rsidR="00AC5727" w:rsidRPr="00AC5727" w:rsidRDefault="00AC5727" w:rsidP="008B2A86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سیزدهم:پنجره جوهری</w:t>
      </w:r>
    </w:p>
    <w:p w:rsidR="00AC5727" w:rsidRPr="00AC5727" w:rsidRDefault="00AC5727" w:rsidP="008B2A86">
      <w:pPr>
        <w:jc w:val="right"/>
        <w:rPr>
          <w:rFonts w:cs="B Lotus"/>
          <w:sz w:val="28"/>
          <w:szCs w:val="28"/>
          <w:lang w:bidi="fa-IR"/>
        </w:rPr>
      </w:pPr>
      <w:r w:rsidRPr="00AC5727">
        <w:rPr>
          <w:rFonts w:cs="B Lotus" w:hint="cs"/>
          <w:sz w:val="28"/>
          <w:szCs w:val="28"/>
          <w:rtl/>
          <w:lang w:bidi="fa-IR"/>
        </w:rPr>
        <w:t>جلسه چهاردهم:دشواریهای برقراری ارتباط</w:t>
      </w:r>
    </w:p>
    <w:sectPr w:rsidR="00AC5727" w:rsidRPr="00AC5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86"/>
    <w:rsid w:val="008B2A86"/>
    <w:rsid w:val="00AC5727"/>
    <w:rsid w:val="00F8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9DE32-FAD8-4D3C-881A-CCA080B3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2019-05-15T07:33:00Z</dcterms:created>
  <dcterms:modified xsi:type="dcterms:W3CDTF">2019-05-15T07:51:00Z</dcterms:modified>
</cp:coreProperties>
</file>