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A02DDA">
        <w:trPr>
          <w:trHeight w:val="557"/>
        </w:trPr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C87E40">
            <w:pPr>
              <w:rPr>
                <w:sz w:val="32"/>
                <w:szCs w:val="32"/>
                <w:rtl/>
              </w:rPr>
            </w:pPr>
            <w:r w:rsidRPr="00C87E40">
              <w:rPr>
                <w:rFonts w:cs="Arial"/>
                <w:sz w:val="32"/>
                <w:szCs w:val="32"/>
                <w:rtl/>
              </w:rPr>
              <w:t>متون نثر دوره معاصر (2)</w:t>
            </w:r>
            <w:bookmarkStart w:id="0" w:name="_GoBack"/>
            <w:bookmarkEnd w:id="0"/>
          </w:p>
        </w:tc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A02DDA">
        <w:trPr>
          <w:trHeight w:val="557"/>
        </w:trPr>
        <w:tc>
          <w:tcPr>
            <w:tcW w:w="4508" w:type="dxa"/>
            <w:shd w:val="clear" w:color="auto" w:fill="FFF2CC" w:themeFill="accent4" w:themeFillTint="33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FF2CC" w:themeFill="accent4" w:themeFillTint="33"/>
          </w:tcPr>
          <w:p w:rsidR="0037416E" w:rsidRPr="00C87E40" w:rsidRDefault="00C87E40">
            <w:pPr>
              <w:rPr>
                <w:sz w:val="24"/>
                <w:szCs w:val="24"/>
                <w:rtl/>
              </w:rPr>
            </w:pPr>
            <w:r w:rsidRPr="00C87E40">
              <w:rPr>
                <w:rFonts w:cs="Arial"/>
                <w:sz w:val="24"/>
                <w:szCs w:val="24"/>
                <w:rtl/>
              </w:rPr>
              <w:t>هدف: آشنا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یی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دانشجو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</w:t>
            </w:r>
            <w:r w:rsidRPr="00C87E40">
              <w:rPr>
                <w:rFonts w:cs="Arial" w:hint="eastAsia"/>
                <w:sz w:val="24"/>
                <w:szCs w:val="24"/>
                <w:rtl/>
              </w:rPr>
              <w:t>ان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با متون نثرنو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</w:t>
            </w:r>
            <w:r w:rsidRPr="00C87E40">
              <w:rPr>
                <w:rFonts w:cs="Arial" w:hint="eastAsia"/>
                <w:sz w:val="24"/>
                <w:szCs w:val="24"/>
                <w:rtl/>
              </w:rPr>
              <w:t>سندگان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دوره  معاصر عرب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وکسب توانا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یی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برا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خواندن ،تحل</w:t>
            </w:r>
            <w:r w:rsidRPr="00C87E40">
              <w:rPr>
                <w:rFonts w:cs="Arial" w:hint="cs"/>
                <w:sz w:val="24"/>
                <w:szCs w:val="24"/>
                <w:rtl/>
              </w:rPr>
              <w:t>ی</w:t>
            </w:r>
            <w:r w:rsidRPr="00C87E40">
              <w:rPr>
                <w:rFonts w:cs="Arial" w:hint="eastAsia"/>
                <w:sz w:val="24"/>
                <w:szCs w:val="24"/>
                <w:rtl/>
              </w:rPr>
              <w:t>ل،درک</w:t>
            </w:r>
            <w:r w:rsidRPr="00C87E40">
              <w:rPr>
                <w:rFonts w:cs="Arial"/>
                <w:sz w:val="24"/>
                <w:szCs w:val="24"/>
                <w:rtl/>
              </w:rPr>
              <w:t xml:space="preserve"> وترجمه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C87E40" w:rsidP="00752D28">
            <w:pPr>
              <w:spacing w:line="360" w:lineRule="auto"/>
              <w:rPr>
                <w:rtl/>
              </w:rPr>
            </w:pPr>
            <w:r w:rsidRPr="00C87E40">
              <w:rPr>
                <w:rFonts w:asciiTheme="majorBidi" w:hAnsiTheme="majorBidi" w:cstheme="majorBidi"/>
                <w:sz w:val="28"/>
                <w:szCs w:val="28"/>
                <w:rtl/>
              </w:rPr>
              <w:t>گزیده ای از نثر نویسنده معاصر:محمد تیمور،ترجمه،تحلیل،درک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بخش ها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نثر نو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سنده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معاصر:توف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الحک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م،ترجمه،تحل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ل،درک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خواندن بخش ها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نثر نو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سنده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معاصر:نج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ب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محفوظ ،ترجمه،تحل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ل،درک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C87E40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المسرح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(الأدب المسرح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C87E40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الأدب الس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رة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الذات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C87E40" w:rsidRDefault="00C87E40" w:rsidP="00C87E40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دانشجو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ان</w:t>
            </w: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با قصه کوتاه در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ع</w:t>
            </w: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>رب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752D28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52D28">
              <w:rPr>
                <w:rFonts w:asciiTheme="majorBidi" w:hAnsiTheme="majorBidi" w:cs="Times New Roman"/>
                <w:sz w:val="24"/>
                <w:szCs w:val="24"/>
                <w:rtl/>
              </w:rPr>
              <w:t>آشنا</w:t>
            </w:r>
            <w:r w:rsidRPr="00752D28">
              <w:rPr>
                <w:rFonts w:asciiTheme="majorBidi" w:hAnsiTheme="majorBidi" w:cs="Times New Roman" w:hint="cs"/>
                <w:sz w:val="24"/>
                <w:szCs w:val="24"/>
                <w:rtl/>
              </w:rPr>
              <w:t>یی</w:t>
            </w:r>
            <w:r w:rsidRPr="00752D28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با عناصر قصه و انواع قصه:القصة الرمز</w:t>
            </w:r>
            <w:r w:rsidRPr="00752D28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752D28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</w:t>
            </w:r>
            <w:r w:rsidRPr="00752D28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 القصة الحب، ا القصة لإجتماع</w:t>
            </w:r>
            <w:r w:rsidRPr="00752D28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752D28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ة،قص</w:t>
            </w:r>
            <w:r w:rsidRPr="00752D28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752D28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دةقصص</w:t>
            </w:r>
            <w:r w:rsidRPr="00752D28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752D28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انواع السرد در نثر عرب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C87E40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المدرسة الواقع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(عبدالوهاب الب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،نزار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قبان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متن ها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رش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معلوف،احمد ام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C87E40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بااسلوب  نثر عبدالرحمن کواکب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،ومنفلوط</w:t>
            </w:r>
            <w:r w:rsidRPr="00C87E4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امتحان کتب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وپاسخ به سوالات دانشجو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تذوق ادب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نثرمعاصر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خواندن بخش ها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نثر نو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سنده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معاصرعبدارحمن الشرقاو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C87E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خواندن بخش ها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نثر نو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سنده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وسف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ادر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س،مصطف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الصادق الرافع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C87E40" w:rsidP="00C87E40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>پاسخ به سوالات دانشجو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ومرور بعض</w:t>
            </w:r>
            <w:r w:rsidRPr="00C87E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87E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ازمتون (پرسش وپاسخ)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566C7"/>
    <w:multiLevelType w:val="hybridMultilevel"/>
    <w:tmpl w:val="377842E0"/>
    <w:lvl w:ilvl="0" w:tplc="6322ADE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401585"/>
    <w:rsid w:val="006C0B35"/>
    <w:rsid w:val="00752D28"/>
    <w:rsid w:val="00967C11"/>
    <w:rsid w:val="00A02DDA"/>
    <w:rsid w:val="00BC51A0"/>
    <w:rsid w:val="00C10618"/>
    <w:rsid w:val="00C276A7"/>
    <w:rsid w:val="00C54B10"/>
    <w:rsid w:val="00C87E40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2019-01-30T04:30:00Z</dcterms:created>
  <dcterms:modified xsi:type="dcterms:W3CDTF">2019-01-30T04:30:00Z</dcterms:modified>
</cp:coreProperties>
</file>