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68"/>
        <w:bidiVisual/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  <w:gridCol w:w="7077"/>
      </w:tblGrid>
      <w:tr w:rsidR="003B15FC" w:rsidRPr="00BC1CA9" w:rsidTr="00B27098">
        <w:trPr>
          <w:trHeight w:val="811"/>
        </w:trPr>
        <w:tc>
          <w:tcPr>
            <w:tcW w:w="9775" w:type="dxa"/>
            <w:gridSpan w:val="2"/>
          </w:tcPr>
          <w:p w:rsidR="003B15FC" w:rsidRPr="00BC1CA9" w:rsidRDefault="00C52BBC" w:rsidP="00B2709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b/>
                <w:bCs/>
                <w:sz w:val="28"/>
                <w:szCs w:val="28"/>
                <w:rtl/>
              </w:rPr>
              <w:t>طرح</w:t>
            </w:r>
            <w:r w:rsidR="005E055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درس گاهشماری در تاریخ</w:t>
            </w:r>
          </w:p>
        </w:tc>
      </w:tr>
      <w:tr w:rsidR="00695EC7" w:rsidRPr="00BC1CA9" w:rsidTr="00B27098">
        <w:trPr>
          <w:trHeight w:val="944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77" w:type="dxa"/>
          </w:tcPr>
          <w:p w:rsidR="00695EC7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مفهوم زمان و تقویم</w:t>
            </w:r>
          </w:p>
        </w:tc>
      </w:tr>
      <w:tr w:rsidR="00695EC7" w:rsidRPr="00BC1CA9" w:rsidTr="00B27098">
        <w:trPr>
          <w:trHeight w:val="847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77" w:type="dxa"/>
          </w:tcPr>
          <w:p w:rsidR="00695EC7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واحدهای زمان سنجی 1</w:t>
            </w:r>
          </w:p>
        </w:tc>
      </w:tr>
      <w:tr w:rsidR="00695EC7" w:rsidRPr="00BC1CA9" w:rsidTr="00B27098">
        <w:trPr>
          <w:trHeight w:val="956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77" w:type="dxa"/>
          </w:tcPr>
          <w:p w:rsidR="00695EC7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واحدهای زمان سنجی 2</w:t>
            </w:r>
          </w:p>
        </w:tc>
      </w:tr>
      <w:tr w:rsidR="00A64795" w:rsidRPr="00BC1CA9" w:rsidTr="00B27098">
        <w:trPr>
          <w:trHeight w:val="714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77" w:type="dxa"/>
          </w:tcPr>
          <w:p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واحدهای زمان سنجی 3</w:t>
            </w:r>
          </w:p>
        </w:tc>
      </w:tr>
      <w:tr w:rsidR="00A64795" w:rsidRPr="00BC1CA9" w:rsidTr="00B27098">
        <w:trPr>
          <w:trHeight w:val="702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77" w:type="dxa"/>
          </w:tcPr>
          <w:p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ایرانی : اوستایی کهن</w:t>
            </w:r>
          </w:p>
        </w:tc>
      </w:tr>
      <w:tr w:rsidR="00695EC7" w:rsidRPr="00BC1CA9" w:rsidTr="00B27098">
        <w:trPr>
          <w:trHeight w:val="884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77" w:type="dxa"/>
          </w:tcPr>
          <w:p w:rsidR="00695EC7" w:rsidRPr="00BC1CA9" w:rsidRDefault="005E0557" w:rsidP="005E0557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ایرانی: مزدیسنا</w:t>
            </w:r>
          </w:p>
        </w:tc>
      </w:tr>
      <w:tr w:rsidR="00A64795" w:rsidRPr="00BC1CA9" w:rsidTr="00B27098">
        <w:trPr>
          <w:trHeight w:val="919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77" w:type="dxa"/>
          </w:tcPr>
          <w:p w:rsidR="00A64795" w:rsidRPr="00BC1CA9" w:rsidRDefault="005E0557" w:rsidP="005E0557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ایرانی: هجری قمری</w:t>
            </w:r>
          </w:p>
        </w:tc>
      </w:tr>
      <w:tr w:rsidR="00747F31" w:rsidRPr="00BC1CA9" w:rsidTr="00B27098">
        <w:trPr>
          <w:trHeight w:val="908"/>
        </w:trPr>
        <w:tc>
          <w:tcPr>
            <w:tcW w:w="2698" w:type="dxa"/>
          </w:tcPr>
          <w:p w:rsidR="00747F31" w:rsidRPr="00BC1CA9" w:rsidRDefault="00747F31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77" w:type="dxa"/>
          </w:tcPr>
          <w:p w:rsidR="00747F31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ایرانی: جلالی</w:t>
            </w:r>
          </w:p>
        </w:tc>
      </w:tr>
      <w:tr w:rsidR="00A64795" w:rsidRPr="00BC1CA9" w:rsidTr="00B27098">
        <w:trPr>
          <w:trHeight w:val="920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077" w:type="dxa"/>
          </w:tcPr>
          <w:p w:rsidR="00A64795" w:rsidRPr="00BC1CA9" w:rsidRDefault="005E0557" w:rsidP="005E0557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کهن جهان: بخت النصری و اسکندری</w:t>
            </w:r>
          </w:p>
        </w:tc>
      </w:tr>
      <w:tr w:rsidR="00A64795" w:rsidRPr="00BC1CA9" w:rsidTr="00B27098">
        <w:trPr>
          <w:trHeight w:val="956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077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بررسی</w:t>
            </w:r>
            <w:r w:rsidR="005E0557">
              <w:rPr>
                <w:rFonts w:cs="B Nazanin" w:hint="cs"/>
                <w:sz w:val="28"/>
                <w:szCs w:val="28"/>
                <w:rtl/>
              </w:rPr>
              <w:t xml:space="preserve"> تقویمهای کهن جهان: دوازده حیوانی</w:t>
            </w:r>
          </w:p>
        </w:tc>
      </w:tr>
      <w:tr w:rsidR="00A64795" w:rsidRPr="00BC1CA9" w:rsidTr="00B27098">
        <w:trPr>
          <w:trHeight w:val="908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077" w:type="dxa"/>
          </w:tcPr>
          <w:p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کهن جهان: رومی</w:t>
            </w:r>
          </w:p>
        </w:tc>
      </w:tr>
      <w:tr w:rsidR="00A64795" w:rsidRPr="00BC1CA9" w:rsidTr="00B27098">
        <w:trPr>
          <w:trHeight w:val="872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دوازهم</w:t>
            </w:r>
          </w:p>
        </w:tc>
        <w:tc>
          <w:tcPr>
            <w:tcW w:w="7077" w:type="dxa"/>
          </w:tcPr>
          <w:p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کهن جهان: یونانی و یهودی</w:t>
            </w:r>
          </w:p>
        </w:tc>
      </w:tr>
      <w:tr w:rsidR="00A64795" w:rsidRPr="00BC1CA9" w:rsidTr="00B27098">
        <w:trPr>
          <w:trHeight w:val="775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077" w:type="dxa"/>
          </w:tcPr>
          <w:p w:rsidR="00A64795" w:rsidRPr="00BC1CA9" w:rsidRDefault="005E0557" w:rsidP="00134430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کهن جهان: مصری</w:t>
            </w:r>
          </w:p>
        </w:tc>
      </w:tr>
      <w:tr w:rsidR="00A64795" w:rsidRPr="00BC1CA9" w:rsidTr="00B27098">
        <w:trPr>
          <w:trHeight w:val="618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077" w:type="dxa"/>
          </w:tcPr>
          <w:p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تبدیل تقویمها</w:t>
            </w:r>
          </w:p>
        </w:tc>
      </w:tr>
      <w:tr w:rsidR="00A64795" w:rsidRPr="00BC1CA9" w:rsidTr="00B27098">
        <w:trPr>
          <w:trHeight w:val="1004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77" w:type="dxa"/>
          </w:tcPr>
          <w:p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تبدیل تقویمها</w:t>
            </w:r>
            <w:bookmarkStart w:id="0" w:name="_GoBack"/>
            <w:bookmarkEnd w:id="0"/>
          </w:p>
        </w:tc>
      </w:tr>
    </w:tbl>
    <w:p w:rsidR="00C64B43" w:rsidRPr="00BC1CA9" w:rsidRDefault="00C64B43" w:rsidP="00C52BBC">
      <w:pPr>
        <w:rPr>
          <w:rFonts w:cs="B Nazanin"/>
          <w:sz w:val="28"/>
          <w:szCs w:val="28"/>
        </w:rPr>
      </w:pPr>
    </w:p>
    <w:sectPr w:rsidR="00C64B43" w:rsidRPr="00BC1CA9" w:rsidSect="003A669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7D1"/>
    <w:rsid w:val="00134430"/>
    <w:rsid w:val="003477D1"/>
    <w:rsid w:val="003552A7"/>
    <w:rsid w:val="003A6693"/>
    <w:rsid w:val="003B15FC"/>
    <w:rsid w:val="005E0557"/>
    <w:rsid w:val="00695EC7"/>
    <w:rsid w:val="00747F31"/>
    <w:rsid w:val="00A64795"/>
    <w:rsid w:val="00B27098"/>
    <w:rsid w:val="00BC1CA9"/>
    <w:rsid w:val="00C52BBC"/>
    <w:rsid w:val="00C6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27D8D"/>
  <w15:chartTrackingRefBased/>
  <w15:docId w15:val="{387C71F2-AC48-475D-872E-46156325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morsalpour</dc:creator>
  <cp:keywords/>
  <dc:description/>
  <cp:lastModifiedBy>vista</cp:lastModifiedBy>
  <cp:revision>11</cp:revision>
  <dcterms:created xsi:type="dcterms:W3CDTF">2018-10-21T19:24:00Z</dcterms:created>
  <dcterms:modified xsi:type="dcterms:W3CDTF">2019-02-17T10:34:00Z</dcterms:modified>
</cp:coreProperties>
</file>