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F96123" w:rsidTr="007D3A11">
        <w:trPr>
          <w:trHeight w:val="992"/>
        </w:trPr>
        <w:tc>
          <w:tcPr>
            <w:tcW w:w="10206" w:type="dxa"/>
          </w:tcPr>
          <w:p w:rsidR="00F96123" w:rsidRDefault="00F96123" w:rsidP="007D3A11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F96123" w:rsidRPr="001E3F64" w:rsidRDefault="00F96123" w:rsidP="007D3A1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F96123" w:rsidRPr="001E3F64" w:rsidRDefault="00F96123" w:rsidP="00F96123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رشته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>: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الهیات                                 گ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علوم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قرآن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و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Tahoma" w:eastAsiaTheme="minorHAnsi" w:hAnsi="Tahoma" w:cs="B Nazanin"/>
                <w:rtl/>
                <w:lang w:bidi="fa-IR"/>
              </w:rPr>
              <w:t>حدیث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>
              <w:rPr>
                <w:rFonts w:ascii="Tahoma" w:eastAsiaTheme="minorHAnsi" w:hAnsi="Tahoma" w:cs="B Nazanin" w:hint="cs"/>
                <w:rtl/>
                <w:lang w:bidi="fa-IR"/>
              </w:rPr>
              <w:t xml:space="preserve"> ارشد</w:t>
            </w:r>
          </w:p>
          <w:p w:rsidR="00F96123" w:rsidRDefault="00F96123" w:rsidP="000E0740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0740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روشها و مکاتب تفسیری</w:t>
            </w:r>
          </w:p>
        </w:tc>
      </w:tr>
    </w:tbl>
    <w:p w:rsidR="00F96123" w:rsidRPr="001A1F9C" w:rsidRDefault="00F96123" w:rsidP="00F96123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>
        <w:rPr>
          <w:rFonts w:ascii="BNazanin" w:eastAsiaTheme="minorHAnsi" w:hAnsiTheme="minorHAnsi" w:cs="B Nazanin" w:hint="cs"/>
          <w:rtl/>
          <w:lang w:bidi="fa-IR"/>
        </w:rPr>
        <w:t xml:space="preserve">اشنایی </w:t>
      </w:r>
      <w:r>
        <w:rPr>
          <w:rFonts w:cs="B Nazanin" w:hint="cs"/>
          <w:rtl/>
        </w:rPr>
        <w:t xml:space="preserve"> با مبانی و شیوه های مختلف تفسیر</w:t>
      </w:r>
    </w:p>
    <w:p w:rsidR="00F96123" w:rsidRDefault="00F96123" w:rsidP="00F96123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5"/>
        <w:gridCol w:w="8435"/>
      </w:tblGrid>
      <w:tr w:rsidR="00F96123" w:rsidTr="007D3A11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Pr="00F96123" w:rsidRDefault="0056781A" w:rsidP="0056781A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و تاویل .</w:t>
            </w:r>
            <w:r w:rsidR="00F96123" w:rsidRPr="00F96123">
              <w:rPr>
                <w:rFonts w:hint="cs"/>
                <w:rtl/>
              </w:rPr>
              <w:t>ب</w:t>
            </w:r>
            <w:r w:rsidR="004809A0">
              <w:rPr>
                <w:rFonts w:hint="cs"/>
                <w:rtl/>
              </w:rPr>
              <w:t>یان روشها و گرایشه</w:t>
            </w:r>
            <w:r>
              <w:rPr>
                <w:rFonts w:hint="cs"/>
                <w:rtl/>
              </w:rPr>
              <w:t xml:space="preserve">ای تفسیری </w:t>
            </w:r>
            <w:r w:rsidR="004809A0">
              <w:rPr>
                <w:rFonts w:hint="cs"/>
                <w:rtl/>
              </w:rPr>
              <w:t>و</w:t>
            </w:r>
            <w:hyperlink r:id="rId5" w:anchor=".D8.AA.D9.81.D8.A7.D9.88.D8.AA_.D8.B1.D9.88.D8.B4.D9.87.D8.A7_.D9.88_.DA.AF.D8.B1.D8.A7.DB.8C.D8.B4_.D9.87.D8.A7.DB.8C_.D8.AA.D9.81.D8.B3.DB.8C.D8.B1.DB.8C" w:history="1">
              <w:r w:rsidR="00F96123" w:rsidRPr="00F96123">
                <w:rPr>
                  <w:rFonts w:hint="cs"/>
                  <w:rtl/>
                </w:rPr>
                <w:t xml:space="preserve">تفاوت </w:t>
              </w:r>
              <w:r>
                <w:rPr>
                  <w:rFonts w:hint="cs"/>
                  <w:rtl/>
                </w:rPr>
                <w:t>انها</w:t>
              </w:r>
            </w:hyperlink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96123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تقسیم بندی شیوه های مختلف تف</w:t>
            </w:r>
            <w:r w:rsidRPr="00F96123">
              <w:rPr>
                <w:rFonts w:hint="cs"/>
                <w:rtl/>
              </w:rPr>
              <w:t>سیری و</w:t>
            </w:r>
            <w:r w:rsidRPr="00F96123">
              <w:rPr>
                <w:rtl/>
              </w:rPr>
              <w:t xml:space="preserve"> </w:t>
            </w:r>
            <w:hyperlink r:id="rId6" w:anchor=".D8.B9.D9.84.D8.AA_.D9.BE.DB.8C.D8.AF.D8.A7.DB.8C.D8.B4_.D8.B4.DB.8C.D9.88.D9.87.E2.80.8C.D9.87.D8.A7.DB.8C_.D9.85.D8.AE.D8.AA.D9.84.D9.81_.D8.AF.D8.B1_.D9.82.D8.B1.D8.A2.D9.86" w:history="1">
              <w:r w:rsidRPr="00F96123">
                <w:rPr>
                  <w:rFonts w:hint="cs"/>
                  <w:rtl/>
                </w:rPr>
                <w:t>علت پیدایش شیوه‌های مختلف در قرآن</w:t>
              </w:r>
            </w:hyperlink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96123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روشهای مختاف تفسیری .تفسیر به ماثور وانواع ان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 تفسیر قران به قران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 عقلی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F961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روش اجتهادی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1A1F9C" w:rsidRDefault="00F96123" w:rsidP="007D3A11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F96123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تفسیر به رای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گرایشات مختلف تفسیری و نقد انها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F71F6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گرایش ادبی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تربیتی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کلامی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عرفانی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علمی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گرایش </w:t>
            </w:r>
            <w:r w:rsidR="00F96123">
              <w:rPr>
                <w:rFonts w:hint="cs"/>
                <w:rtl/>
              </w:rPr>
              <w:t>رمزی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F96123" w:rsidRDefault="00F71F68" w:rsidP="00F71F6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گرایش فقهی</w:t>
            </w:r>
          </w:p>
        </w:tc>
      </w:tr>
      <w:tr w:rsidR="00F96123" w:rsidTr="007D3A11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F96123" w:rsidRPr="00FF0E3D" w:rsidRDefault="00F96123" w:rsidP="007D3A11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F96123" w:rsidRDefault="00C04142" w:rsidP="007D3A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مرور مباحث و بررسی نمونه </w:t>
            </w:r>
            <w:r w:rsidR="007606E7">
              <w:rPr>
                <w:rFonts w:hint="cs"/>
                <w:rtl/>
              </w:rPr>
              <w:t>هایی از</w:t>
            </w:r>
            <w:r>
              <w:rPr>
                <w:rFonts w:hint="cs"/>
                <w:rtl/>
              </w:rPr>
              <w:t>تفاسیر مختلف</w:t>
            </w:r>
          </w:p>
        </w:tc>
      </w:tr>
    </w:tbl>
    <w:p w:rsidR="00F96123" w:rsidRDefault="00F96123" w:rsidP="00F96123">
      <w:pPr>
        <w:rPr>
          <w:rtl/>
        </w:rPr>
      </w:pPr>
    </w:p>
    <w:p w:rsidR="00F96123" w:rsidRDefault="00F96123" w:rsidP="00F96123">
      <w:pPr>
        <w:rPr>
          <w:rtl/>
        </w:rPr>
      </w:pPr>
    </w:p>
    <w:p w:rsidR="00F96123" w:rsidRDefault="00F96123" w:rsidP="00F96123">
      <w:pPr>
        <w:rPr>
          <w:rtl/>
        </w:rPr>
      </w:pPr>
    </w:p>
    <w:p w:rsidR="00F96123" w:rsidRDefault="000E0740" w:rsidP="00F96123">
      <w:pPr>
        <w:rPr>
          <w:rtl/>
        </w:rPr>
      </w:pPr>
      <w:r>
        <w:rPr>
          <w:rFonts w:hint="cs"/>
          <w:rtl/>
        </w:rPr>
        <w:t>کتاب روشهای تفسیری علوی مهر</w:t>
      </w:r>
      <w:bookmarkStart w:id="0" w:name="_GoBack"/>
      <w:bookmarkEnd w:id="0"/>
    </w:p>
    <w:p w:rsidR="00F96123" w:rsidRDefault="00F96123" w:rsidP="00F96123">
      <w:pPr>
        <w:rPr>
          <w:rtl/>
        </w:rPr>
      </w:pPr>
    </w:p>
    <w:p w:rsidR="00F96123" w:rsidRDefault="00F96123" w:rsidP="00F96123">
      <w:pPr>
        <w:rPr>
          <w:rtl/>
        </w:rPr>
      </w:pPr>
    </w:p>
    <w:p w:rsidR="003A46FC" w:rsidRDefault="003A46FC"/>
    <w:sectPr w:rsidR="003A46FC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23"/>
    <w:rsid w:val="000E0740"/>
    <w:rsid w:val="003A46FC"/>
    <w:rsid w:val="004809A0"/>
    <w:rsid w:val="0056781A"/>
    <w:rsid w:val="007606E7"/>
    <w:rsid w:val="00BF10D0"/>
    <w:rsid w:val="00C04142"/>
    <w:rsid w:val="00F0117D"/>
    <w:rsid w:val="00F063A8"/>
    <w:rsid w:val="00F71F68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ext">
    <w:name w:val="toctext"/>
    <w:basedOn w:val="DefaultParagraphFont"/>
    <w:rsid w:val="00F96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ext">
    <w:name w:val="toctext"/>
    <w:basedOn w:val="DefaultParagraphFont"/>
    <w:rsid w:val="00F9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iki.ahlolbait.ir/%D8%B1%D9%88%D8%B4%D9%87%D8%A7%DB%8C_%D8%AA%D9%81%D8%B3%DB%8C%D8%B1%DB%8C_%D9%82%D8%B1%D8%A2%D9%86" TargetMode="External"/><Relationship Id="rId5" Type="http://schemas.openxmlformats.org/officeDocument/2006/relationships/hyperlink" Target="http://wiki.ahlolbait.ir/%D8%B1%D9%88%D8%B4%D9%87%D8%A7%DB%8C_%D8%AA%D9%81%D8%B3%DB%8C%D8%B1%DB%8C_%D9%82%D8%B1%D8%A2%D9%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vista</cp:lastModifiedBy>
  <cp:revision>2</cp:revision>
  <dcterms:created xsi:type="dcterms:W3CDTF">2020-11-12T07:20:00Z</dcterms:created>
  <dcterms:modified xsi:type="dcterms:W3CDTF">2020-11-12T07:20:00Z</dcterms:modified>
</cp:coreProperties>
</file>