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05" w:rsidRDefault="00B96B45" w:rsidP="00B96B45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  <w:r w:rsidRPr="00B96B45">
        <w:rPr>
          <w:rFonts w:asciiTheme="majorBidi" w:hAnsiTheme="majorBidi" w:cstheme="majorBidi"/>
          <w:sz w:val="32"/>
          <w:szCs w:val="32"/>
        </w:rPr>
        <w:t>Psychological Texts in English Language</w:t>
      </w:r>
    </w:p>
    <w:p w:rsidR="00B96B45" w:rsidRDefault="00B96B45" w:rsidP="00B96B45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</w:p>
    <w:p w:rsidR="00B96B45" w:rsidRDefault="00B96B45" w:rsidP="00B96B45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Credit</w:t>
      </w:r>
      <w:proofErr w:type="gramStart"/>
      <w:r>
        <w:rPr>
          <w:rFonts w:asciiTheme="majorBidi" w:hAnsiTheme="majorBidi" w:cstheme="majorBidi"/>
          <w:sz w:val="32"/>
          <w:szCs w:val="32"/>
        </w:rPr>
        <w:t>:2</w:t>
      </w:r>
      <w:proofErr w:type="gramEnd"/>
    </w:p>
    <w:p w:rsidR="00B96B45" w:rsidRDefault="00B96B45" w:rsidP="00B96B45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Score: </w:t>
      </w:r>
      <w:proofErr w:type="gramStart"/>
      <w:r>
        <w:rPr>
          <w:rFonts w:asciiTheme="majorBidi" w:hAnsiTheme="majorBidi" w:cstheme="majorBidi"/>
          <w:sz w:val="32"/>
          <w:szCs w:val="32"/>
        </w:rPr>
        <w:t>20  class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activity: 3     final exam: 17 </w:t>
      </w:r>
    </w:p>
    <w:p w:rsidR="00B96B45" w:rsidRDefault="00B96B45" w:rsidP="00B96B45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Source: selected reading in psychology </w:t>
      </w:r>
    </w:p>
    <w:p w:rsidR="00B96B45" w:rsidRDefault="00B96B45" w:rsidP="00B96B45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Authors: P. </w:t>
      </w:r>
      <w:proofErr w:type="spellStart"/>
      <w:r>
        <w:rPr>
          <w:rFonts w:asciiTheme="majorBidi" w:hAnsiTheme="majorBidi" w:cstheme="majorBidi"/>
          <w:sz w:val="32"/>
          <w:szCs w:val="32"/>
        </w:rPr>
        <w:t>Kadivar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and M.J. </w:t>
      </w:r>
      <w:proofErr w:type="spellStart"/>
      <w:r>
        <w:rPr>
          <w:rFonts w:asciiTheme="majorBidi" w:hAnsiTheme="majorBidi" w:cstheme="majorBidi"/>
          <w:sz w:val="32"/>
          <w:szCs w:val="32"/>
        </w:rPr>
        <w:t>Javadi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B96B45" w:rsidRDefault="00B96B45" w:rsidP="00B96B45">
      <w:pPr>
        <w:pBdr>
          <w:bottom w:val="single" w:sz="6" w:space="1" w:color="auto"/>
        </w:pBd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Publication: AEEZH</w:t>
      </w:r>
    </w:p>
    <w:p w:rsidR="00B96B45" w:rsidRDefault="00B96B45" w:rsidP="00B96B45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Part one: the science and scope of psychology </w:t>
      </w:r>
    </w:p>
    <w:p w:rsidR="00B96B45" w:rsidRDefault="00B96B45" w:rsidP="00B96B45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Chapter one: psychology definition, a history of psychology </w:t>
      </w:r>
    </w:p>
    <w:p w:rsidR="00B96B45" w:rsidRDefault="00B96B45" w:rsidP="00B96B45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Chapter two: research methods in psychology </w:t>
      </w:r>
    </w:p>
    <w:p w:rsidR="00B96B45" w:rsidRDefault="00B96B45" w:rsidP="00B96B45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Part two learning theories</w:t>
      </w:r>
    </w:p>
    <w:p w:rsidR="00B96B45" w:rsidRDefault="00B96B45" w:rsidP="00B96B45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Chapter 3: behavioral learning theories </w:t>
      </w:r>
    </w:p>
    <w:p w:rsidR="00B96B45" w:rsidRPr="00B96B45" w:rsidRDefault="00B96B45" w:rsidP="00B96B45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Chapter 4: social cognitive theory </w:t>
      </w:r>
      <w:bookmarkStart w:id="0" w:name="_GoBack"/>
      <w:bookmarkEnd w:id="0"/>
    </w:p>
    <w:sectPr w:rsidR="00B96B45" w:rsidRPr="00B96B45" w:rsidSect="006556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45"/>
    <w:rsid w:val="0065560C"/>
    <w:rsid w:val="00B96B45"/>
    <w:rsid w:val="00F1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AE6718-33C9-4BBB-AD94-E4752028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1</cp:revision>
  <dcterms:created xsi:type="dcterms:W3CDTF">2019-04-29T05:41:00Z</dcterms:created>
  <dcterms:modified xsi:type="dcterms:W3CDTF">2019-04-29T05:49:00Z</dcterms:modified>
</cp:coreProperties>
</file>