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DE" w:rsidRDefault="005D34DE" w:rsidP="005D34DE">
      <w:pPr>
        <w:spacing w:after="120" w:line="240" w:lineRule="auto"/>
        <w:ind w:left="-896" w:right="-851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طرح درس بلاغت  ۱ (معانی و بدیع)</w:t>
      </w:r>
    </w:p>
    <w:p w:rsidR="005D34DE" w:rsidRDefault="005D34DE" w:rsidP="005D34DE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جلسه اول: </w:t>
      </w:r>
      <w:r>
        <w:rPr>
          <w:rFonts w:cs="B Nazanin" w:hint="cs"/>
          <w:rtl/>
        </w:rPr>
        <w:t>تاریخچه بلاغت و مهم ترین آثار بلاغی از آغاز تا کنون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F105AE">
        <w:rPr>
          <w:rFonts w:cs="B Nazanin" w:hint="cs"/>
          <w:b/>
          <w:bCs/>
          <w:rtl/>
        </w:rPr>
        <w:t>جلسه دوم:</w:t>
      </w:r>
      <w:r>
        <w:rPr>
          <w:rFonts w:cs="B Nazanin" w:hint="cs"/>
          <w:rtl/>
        </w:rPr>
        <w:t xml:space="preserve"> عیوب فصاحت و بلاغت</w:t>
      </w:r>
    </w:p>
    <w:p w:rsidR="005D34DE" w:rsidRDefault="005D34DE" w:rsidP="005D34DE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سوم:</w:t>
      </w:r>
      <w:r>
        <w:rPr>
          <w:rFonts w:cs="B Nazanin" w:hint="cs"/>
          <w:rtl/>
        </w:rPr>
        <w:t>تعریف علم معانی و انواع جملات خبری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Pr="00F105AE">
        <w:rPr>
          <w:rFonts w:cs="B Nazanin" w:hint="cs"/>
          <w:b/>
          <w:bCs/>
          <w:rtl/>
        </w:rPr>
        <w:t>جلسه چهارم:</w:t>
      </w:r>
      <w:r>
        <w:rPr>
          <w:rFonts w:cs="B Nazanin" w:hint="cs"/>
          <w:rtl/>
        </w:rPr>
        <w:t xml:space="preserve"> معانی ثانوی جملات خبری</w:t>
      </w:r>
    </w:p>
    <w:p w:rsidR="005D34DE" w:rsidRDefault="005D34DE" w:rsidP="005D34DE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پنجم:</w:t>
      </w:r>
      <w:r>
        <w:rPr>
          <w:rFonts w:cs="B Nazanin" w:hint="cs"/>
          <w:rtl/>
        </w:rPr>
        <w:t xml:space="preserve"> احوال مسند و تقدیم و تاخیر آن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ششم:</w:t>
      </w:r>
      <w:r>
        <w:rPr>
          <w:rFonts w:cs="B Nazanin" w:hint="cs"/>
          <w:rtl/>
        </w:rPr>
        <w:t xml:space="preserve"> </w:t>
      </w:r>
      <w:r>
        <w:rPr>
          <w:rFonts w:cs="Times New Roman" w:hint="cs"/>
          <w:rtl/>
        </w:rPr>
        <w:t>احوال مسند الیه و معرفه سازها</w:t>
      </w:r>
    </w:p>
    <w:p w:rsidR="005D34DE" w:rsidRDefault="005D34DE" w:rsidP="005D34DE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هفتم:</w:t>
      </w:r>
      <w:r>
        <w:rPr>
          <w:rFonts w:cs="Times New Roman" w:hint="cs"/>
          <w:rtl/>
        </w:rPr>
        <w:t xml:space="preserve"> احوال فعل و متعلقات آن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D86749">
        <w:rPr>
          <w:rFonts w:cs="Times New Roman" w:hint="cs"/>
          <w:b/>
          <w:bCs/>
          <w:rtl/>
        </w:rPr>
        <w:t>جلسه هشتم:</w:t>
      </w:r>
      <w:r>
        <w:rPr>
          <w:rFonts w:cs="Times New Roman" w:hint="cs"/>
          <w:rtl/>
        </w:rPr>
        <w:t>حصر و قصر</w:t>
      </w:r>
    </w:p>
    <w:p w:rsidR="005D34DE" w:rsidRDefault="005D34DE" w:rsidP="005D34DE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نهم:</w:t>
      </w:r>
      <w:r>
        <w:rPr>
          <w:rFonts w:cs="Times New Roman" w:hint="cs"/>
          <w:rtl/>
        </w:rPr>
        <w:t xml:space="preserve"> جمله های انشایی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4E3E04">
        <w:rPr>
          <w:rFonts w:cs="Times New Roman" w:hint="cs"/>
          <w:b/>
          <w:bCs/>
          <w:rtl/>
        </w:rPr>
        <w:t>جلسه دهم:</w:t>
      </w:r>
      <w:r>
        <w:rPr>
          <w:rFonts w:cs="Times New Roman" w:hint="cs"/>
          <w:rtl/>
        </w:rPr>
        <w:t xml:space="preserve"> معانی ثانوی جمله های پرسشی</w:t>
      </w:r>
    </w:p>
    <w:p w:rsidR="005D34DE" w:rsidRDefault="005D34DE" w:rsidP="005D34DE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یازدهم:</w:t>
      </w:r>
      <w:r>
        <w:rPr>
          <w:rFonts w:cs="Times New Roman" w:hint="cs"/>
          <w:rtl/>
        </w:rPr>
        <w:t xml:space="preserve"> ادامه معانی ثانوی جملات پرسشی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4E3E04">
        <w:rPr>
          <w:rFonts w:cs="Times New Roman" w:hint="cs"/>
          <w:b/>
          <w:bCs/>
          <w:rtl/>
        </w:rPr>
        <w:t>جلسه دوازدهم:</w:t>
      </w:r>
      <w:r>
        <w:rPr>
          <w:rFonts w:cs="Times New Roman" w:hint="cs"/>
          <w:rtl/>
        </w:rPr>
        <w:t xml:space="preserve"> معانی ثانوی جملات امر و نهی</w:t>
      </w:r>
    </w:p>
    <w:p w:rsidR="005D34DE" w:rsidRDefault="005D34DE" w:rsidP="005D34DE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سیزدهم:</w:t>
      </w:r>
      <w:r>
        <w:rPr>
          <w:rFonts w:cs="Times New Roman" w:hint="cs"/>
          <w:rtl/>
        </w:rPr>
        <w:t xml:space="preserve"> ایجاز ، اطناب ، مساوات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b/>
          <w:bCs/>
          <w:rtl/>
        </w:rPr>
        <w:t>جلسه چهاردهم:</w:t>
      </w:r>
      <w:r w:rsidRPr="00E63A34">
        <w:rPr>
          <w:rFonts w:cs="Times New Roman" w:hint="cs"/>
          <w:rtl/>
        </w:rPr>
        <w:t>وصل و فصل</w:t>
      </w:r>
      <w:r w:rsidRPr="00E63A34">
        <w:rPr>
          <w:rFonts w:cs="Times New Roman" w:hint="cs"/>
          <w:rtl/>
        </w:rPr>
        <w:tab/>
      </w:r>
    </w:p>
    <w:p w:rsidR="005D34DE" w:rsidRDefault="005D34DE" w:rsidP="005D34DE">
      <w:pPr>
        <w:spacing w:after="120" w:line="240" w:lineRule="auto"/>
        <w:ind w:left="-896" w:right="-851"/>
        <w:rPr>
          <w:rFonts w:cs="Times New Roman"/>
          <w:rtl/>
        </w:rPr>
      </w:pPr>
      <w:r>
        <w:rPr>
          <w:rFonts w:cs="B Nazanin" w:hint="cs"/>
          <w:b/>
          <w:bCs/>
          <w:rtl/>
        </w:rPr>
        <w:t>جلسه پانزدهم:</w:t>
      </w:r>
      <w:r>
        <w:rPr>
          <w:rFonts w:cs="Times New Roman" w:hint="cs"/>
          <w:rtl/>
        </w:rPr>
        <w:t xml:space="preserve"> سجع و جناس و انواع آن</w:t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>
        <w:rPr>
          <w:rFonts w:cs="Times New Roman" w:hint="cs"/>
          <w:rtl/>
        </w:rPr>
        <w:tab/>
      </w:r>
      <w:r w:rsidRPr="00E63A34">
        <w:rPr>
          <w:rFonts w:cs="Times New Roman" w:hint="cs"/>
          <w:b/>
          <w:bCs/>
          <w:rtl/>
        </w:rPr>
        <w:t>جلسه شانزدهم:</w:t>
      </w:r>
      <w:r>
        <w:rPr>
          <w:rFonts w:cs="Times New Roman" w:hint="cs"/>
          <w:rtl/>
        </w:rPr>
        <w:t xml:space="preserve"> تکرار و انواع آن</w:t>
      </w:r>
    </w:p>
    <w:p w:rsidR="007C4603" w:rsidRDefault="007C4603" w:rsidP="005D34DE">
      <w:bookmarkStart w:id="0" w:name="_GoBack"/>
      <w:bookmarkEnd w:id="0"/>
    </w:p>
    <w:sectPr w:rsidR="007C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DE"/>
    <w:rsid w:val="005D34DE"/>
    <w:rsid w:val="007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AFAED-D304-4669-9E3F-75C3FF82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D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2019-12-01T09:32:00Z</dcterms:created>
  <dcterms:modified xsi:type="dcterms:W3CDTF">2019-12-01T09:33:00Z</dcterms:modified>
</cp:coreProperties>
</file>