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bookmarkStart w:id="0" w:name="_GoBack"/>
      <w:r w:rsidRPr="005255E4">
        <w:rPr>
          <w:rFonts w:cs="B Nazanin" w:hint="cs"/>
          <w:sz w:val="28"/>
          <w:szCs w:val="28"/>
          <w:rtl/>
        </w:rPr>
        <w:t>کد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درس</w:t>
      </w:r>
      <w:r w:rsidRPr="005255E4">
        <w:rPr>
          <w:rFonts w:cs="B Nazanin"/>
          <w:sz w:val="28"/>
          <w:szCs w:val="28"/>
          <w:rtl/>
        </w:rPr>
        <w:t>: 103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عنوان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درس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فارسی</w:t>
      </w:r>
      <w:r w:rsidRPr="005255E4">
        <w:rPr>
          <w:rFonts w:cs="B Nazanin"/>
          <w:sz w:val="28"/>
          <w:szCs w:val="28"/>
          <w:rtl/>
        </w:rPr>
        <w:t>:</w:t>
      </w:r>
      <w:r w:rsidRPr="005255E4">
        <w:rPr>
          <w:rFonts w:cs="B Nazanin" w:hint="cs"/>
          <w:sz w:val="28"/>
          <w:szCs w:val="28"/>
          <w:rtl/>
        </w:rPr>
        <w:t>مکاتب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نظریه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تربیتی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عنوان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درس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انگلیسی</w:t>
      </w:r>
      <w:r w:rsidRPr="005255E4">
        <w:rPr>
          <w:rFonts w:cs="B Nazanin"/>
          <w:sz w:val="28"/>
          <w:szCs w:val="28"/>
          <w:rtl/>
        </w:rPr>
        <w:t>:</w:t>
      </w:r>
    </w:p>
    <w:p w:rsidR="008624CC" w:rsidRPr="005255E4" w:rsidRDefault="008624CC" w:rsidP="008624CC">
      <w:pPr>
        <w:rPr>
          <w:rFonts w:cs="B Nazanin"/>
          <w:sz w:val="28"/>
          <w:szCs w:val="28"/>
        </w:rPr>
      </w:pPr>
      <w:r w:rsidRPr="005255E4">
        <w:rPr>
          <w:rFonts w:cs="B Nazanin"/>
          <w:sz w:val="28"/>
          <w:szCs w:val="28"/>
        </w:rPr>
        <w:t>Schools of Philosophy and Educational Theories</w:t>
      </w:r>
      <w:r w:rsidRPr="005255E4">
        <w:rPr>
          <w:rFonts w:cs="B Nazanin"/>
          <w:sz w:val="28"/>
          <w:szCs w:val="28"/>
          <w:rtl/>
        </w:rPr>
        <w:tab/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تعداد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واحد</w:t>
      </w:r>
      <w:r w:rsidRPr="005255E4">
        <w:rPr>
          <w:rFonts w:cs="B Nazanin"/>
          <w:sz w:val="28"/>
          <w:szCs w:val="28"/>
          <w:rtl/>
        </w:rPr>
        <w:t>: 2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تعداد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ساعت</w:t>
      </w:r>
      <w:r w:rsidRPr="005255E4">
        <w:rPr>
          <w:rFonts w:cs="B Nazanin"/>
          <w:sz w:val="28"/>
          <w:szCs w:val="28"/>
          <w:rtl/>
        </w:rPr>
        <w:t>: 32</w:t>
      </w:r>
      <w:r w:rsidRPr="005255E4">
        <w:rPr>
          <w:rFonts w:cs="B Nazanin"/>
          <w:sz w:val="28"/>
          <w:szCs w:val="28"/>
          <w:rtl/>
        </w:rPr>
        <w:tab/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نوع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واحد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نظری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اهداف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درس</w:t>
      </w:r>
      <w:r w:rsidRPr="005255E4">
        <w:rPr>
          <w:rFonts w:cs="B Nazanin"/>
          <w:sz w:val="28"/>
          <w:szCs w:val="28"/>
          <w:rtl/>
        </w:rPr>
        <w:t>: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آشنائی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دانشجویان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با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مکتب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کلاسیک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جدید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غرب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آراء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آنها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نیز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نقد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نظر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درباره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آنها</w:t>
      </w:r>
      <w:r w:rsidRPr="005255E4">
        <w:rPr>
          <w:rFonts w:cs="B Nazanin"/>
          <w:sz w:val="28"/>
          <w:szCs w:val="28"/>
          <w:rtl/>
        </w:rPr>
        <w:t>.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سرفصل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</w:t>
      </w:r>
      <w:r w:rsidRPr="005255E4">
        <w:rPr>
          <w:rFonts w:cs="B Nazanin"/>
          <w:sz w:val="28"/>
          <w:szCs w:val="28"/>
          <w:rtl/>
        </w:rPr>
        <w:t>: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چیستی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تعلیم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تعلیم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ضرورت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مطالعه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مکتب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نظریه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تربیتی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عناصر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بنیادین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مکتب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فلسفی</w:t>
      </w:r>
      <w:r w:rsidRPr="005255E4">
        <w:rPr>
          <w:rFonts w:cs="B Nazanin"/>
          <w:sz w:val="28"/>
          <w:szCs w:val="28"/>
          <w:rtl/>
        </w:rPr>
        <w:t>: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متافیزیک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انسان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شناسی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معرفت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شناسی</w:t>
      </w:r>
      <w:r w:rsidRPr="005255E4">
        <w:rPr>
          <w:rFonts w:cs="B Nazanin"/>
          <w:sz w:val="28"/>
          <w:szCs w:val="28"/>
          <w:rtl/>
        </w:rPr>
        <w:t xml:space="preserve">: </w:t>
      </w:r>
      <w:r w:rsidRPr="005255E4">
        <w:rPr>
          <w:rFonts w:cs="B Nazanin" w:hint="cs"/>
          <w:sz w:val="28"/>
          <w:szCs w:val="28"/>
          <w:rtl/>
        </w:rPr>
        <w:t>مفهوم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معرفت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امکان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دستیابی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معرفت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ابزار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معرفت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منابع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معرفت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معیار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معرفت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ارزش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شناسی</w:t>
      </w:r>
      <w:r w:rsidRPr="005255E4">
        <w:rPr>
          <w:rFonts w:cs="B Nazanin"/>
          <w:sz w:val="28"/>
          <w:szCs w:val="28"/>
          <w:rtl/>
        </w:rPr>
        <w:t xml:space="preserve">: </w:t>
      </w:r>
      <w:r w:rsidRPr="005255E4">
        <w:rPr>
          <w:rFonts w:cs="B Nazanin" w:hint="cs"/>
          <w:sz w:val="28"/>
          <w:szCs w:val="28"/>
          <w:rtl/>
        </w:rPr>
        <w:t>مفهوم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ارزش،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انواع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ارزش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سلسله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مراتب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ارزش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ارزش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اخلاقی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ارزش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زیبایی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شناختی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مکاتب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فلسفی،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دلالت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تربیتی،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بررسی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نقد</w:t>
      </w:r>
      <w:r w:rsidRPr="005255E4">
        <w:rPr>
          <w:rFonts w:cs="B Nazanin"/>
          <w:sz w:val="28"/>
          <w:szCs w:val="28"/>
          <w:rtl/>
        </w:rPr>
        <w:t xml:space="preserve"> ( </w:t>
      </w:r>
      <w:r w:rsidRPr="005255E4">
        <w:rPr>
          <w:rFonts w:cs="B Nazanin" w:hint="cs"/>
          <w:sz w:val="28"/>
          <w:szCs w:val="28"/>
          <w:rtl/>
        </w:rPr>
        <w:t>درونی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بیرونی</w:t>
      </w:r>
      <w:r w:rsidRPr="005255E4">
        <w:rPr>
          <w:rFonts w:cs="B Nazanin"/>
          <w:sz w:val="28"/>
          <w:szCs w:val="28"/>
          <w:rtl/>
        </w:rPr>
        <w:t xml:space="preserve">) </w:t>
      </w:r>
      <w:r w:rsidRPr="005255E4">
        <w:rPr>
          <w:rFonts w:cs="B Nazanin" w:hint="cs"/>
          <w:sz w:val="28"/>
          <w:szCs w:val="28"/>
          <w:rtl/>
        </w:rPr>
        <w:t>آنها</w:t>
      </w:r>
      <w:r w:rsidRPr="005255E4">
        <w:rPr>
          <w:rFonts w:cs="B Nazanin"/>
          <w:sz w:val="28"/>
          <w:szCs w:val="28"/>
          <w:rtl/>
        </w:rPr>
        <w:t>: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طبیعت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گرایی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ایدءآلیسم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رئالیسم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lastRenderedPageBreak/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اگزیستانسیالیسم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پراگماتیسم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</w:rPr>
        <w:t>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پست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مدرنیسم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اسلام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دلالت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عنوان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پایگاه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نقد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بیرونی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در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مکتب،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مباحث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انسان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شناسی،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معرفت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شناسی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ارزش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شناسی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دلالت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مطرح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از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منظر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اسلامی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مورد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نقد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قرار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میگیرد</w:t>
      </w:r>
      <w:r w:rsidRPr="005255E4">
        <w:rPr>
          <w:rFonts w:cs="B Nazanin"/>
          <w:sz w:val="28"/>
          <w:szCs w:val="28"/>
          <w:rtl/>
        </w:rPr>
        <w:t>.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ارزشیابی</w:t>
      </w:r>
      <w:r w:rsidRPr="005255E4">
        <w:rPr>
          <w:rFonts w:cs="B Nazanin"/>
          <w:sz w:val="28"/>
          <w:szCs w:val="28"/>
          <w:rtl/>
        </w:rPr>
        <w:t>: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ارزشیابی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مستمر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میان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ترم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آزمون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نهایی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پروژه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نوشتاری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عملکردی</w:t>
      </w:r>
      <w:r w:rsidRPr="005255E4">
        <w:rPr>
          <w:rFonts w:cs="B Nazanin"/>
          <w:sz w:val="28"/>
          <w:szCs w:val="28"/>
          <w:rtl/>
        </w:rPr>
        <w:tab/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/>
          <w:sz w:val="28"/>
          <w:szCs w:val="28"/>
          <w:rtl/>
        </w:rPr>
        <w:tab/>
        <w:t>*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/>
          <w:sz w:val="28"/>
          <w:szCs w:val="28"/>
          <w:rtl/>
        </w:rPr>
        <w:tab/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منابع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اصلی</w:t>
      </w:r>
      <w:r w:rsidRPr="005255E4">
        <w:rPr>
          <w:rFonts w:cs="B Nazanin"/>
          <w:sz w:val="28"/>
          <w:szCs w:val="28"/>
          <w:rtl/>
        </w:rPr>
        <w:t>: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اوزمن،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هوارد؛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کراور،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ساموئل</w:t>
      </w:r>
      <w:r w:rsidRPr="005255E4">
        <w:rPr>
          <w:rFonts w:cs="B Nazanin"/>
          <w:sz w:val="28"/>
          <w:szCs w:val="28"/>
          <w:rtl/>
        </w:rPr>
        <w:t xml:space="preserve">(1379). </w:t>
      </w:r>
      <w:r w:rsidRPr="005255E4">
        <w:rPr>
          <w:rFonts w:cs="B Nazanin" w:hint="cs"/>
          <w:sz w:val="28"/>
          <w:szCs w:val="28"/>
          <w:rtl/>
        </w:rPr>
        <w:t>مبانی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تعلیم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ترجمه</w:t>
      </w:r>
      <w:r w:rsidRPr="005255E4">
        <w:rPr>
          <w:rFonts w:cs="B Nazanin"/>
          <w:sz w:val="28"/>
          <w:szCs w:val="28"/>
          <w:rtl/>
        </w:rPr>
        <w:t xml:space="preserve">: </w:t>
      </w:r>
      <w:r w:rsidRPr="005255E4">
        <w:rPr>
          <w:rFonts w:cs="B Nazanin" w:hint="cs"/>
          <w:sz w:val="28"/>
          <w:szCs w:val="28"/>
          <w:rtl/>
        </w:rPr>
        <w:t>غلامرضا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متقی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فر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موسسه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آموزشی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پژوهشی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امام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خمینی</w:t>
      </w:r>
      <w:r w:rsidRPr="005255E4">
        <w:rPr>
          <w:rFonts w:cs="B Nazanin"/>
          <w:sz w:val="28"/>
          <w:szCs w:val="28"/>
          <w:rtl/>
        </w:rPr>
        <w:t>(</w:t>
      </w:r>
      <w:r w:rsidRPr="005255E4">
        <w:rPr>
          <w:rFonts w:cs="B Nazanin" w:hint="cs"/>
          <w:sz w:val="28"/>
          <w:szCs w:val="28"/>
          <w:rtl/>
        </w:rPr>
        <w:t>ره</w:t>
      </w:r>
      <w:r w:rsidRPr="005255E4">
        <w:rPr>
          <w:rFonts w:cs="B Nazanin"/>
          <w:sz w:val="28"/>
          <w:szCs w:val="28"/>
          <w:rtl/>
        </w:rPr>
        <w:t>).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گوتک،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جرالد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ال</w:t>
      </w:r>
      <w:r w:rsidRPr="005255E4">
        <w:rPr>
          <w:rFonts w:cs="B Nazanin"/>
          <w:sz w:val="28"/>
          <w:szCs w:val="28"/>
          <w:rtl/>
        </w:rPr>
        <w:t xml:space="preserve"> (1380).</w:t>
      </w:r>
      <w:r w:rsidRPr="005255E4">
        <w:rPr>
          <w:rFonts w:cs="B Nazanin" w:hint="cs"/>
          <w:sz w:val="28"/>
          <w:szCs w:val="28"/>
          <w:rtl/>
        </w:rPr>
        <w:t>مکاتب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آراء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ترجمه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محمد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جعفر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پاک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سرشت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تهران</w:t>
      </w:r>
      <w:r w:rsidRPr="005255E4">
        <w:rPr>
          <w:rFonts w:cs="B Nazanin"/>
          <w:sz w:val="28"/>
          <w:szCs w:val="28"/>
          <w:rtl/>
        </w:rPr>
        <w:t xml:space="preserve">: </w:t>
      </w:r>
      <w:r w:rsidRPr="005255E4">
        <w:rPr>
          <w:rFonts w:cs="B Nazanin" w:hint="cs"/>
          <w:sz w:val="28"/>
          <w:szCs w:val="28"/>
          <w:rtl/>
        </w:rPr>
        <w:t>سمت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باقری،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خسرو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عطاران،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محمد</w:t>
      </w:r>
      <w:r w:rsidRPr="005255E4">
        <w:rPr>
          <w:rFonts w:cs="B Nazanin"/>
          <w:sz w:val="28"/>
          <w:szCs w:val="28"/>
          <w:rtl/>
        </w:rPr>
        <w:t xml:space="preserve">(1376).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تعلیم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معاصر</w:t>
      </w:r>
      <w:r w:rsidRPr="005255E4">
        <w:rPr>
          <w:rFonts w:cs="B Nazanin"/>
          <w:sz w:val="28"/>
          <w:szCs w:val="28"/>
          <w:rtl/>
        </w:rPr>
        <w:t>(</w:t>
      </w:r>
      <w:r w:rsidRPr="005255E4">
        <w:rPr>
          <w:rFonts w:cs="B Nazanin" w:hint="cs"/>
          <w:sz w:val="28"/>
          <w:szCs w:val="28"/>
          <w:rtl/>
        </w:rPr>
        <w:t>مجموعه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مقالات</w:t>
      </w:r>
      <w:r w:rsidRPr="005255E4">
        <w:rPr>
          <w:rFonts w:cs="B Nazanin"/>
          <w:sz w:val="28"/>
          <w:szCs w:val="28"/>
          <w:rtl/>
        </w:rPr>
        <w:t>).</w:t>
      </w:r>
      <w:r w:rsidRPr="005255E4">
        <w:rPr>
          <w:rFonts w:cs="B Nazanin" w:hint="cs"/>
          <w:sz w:val="28"/>
          <w:szCs w:val="28"/>
          <w:rtl/>
        </w:rPr>
        <w:t>موسسه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فرهنگی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انتشاراتی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محراب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قلم</w:t>
      </w:r>
      <w:r w:rsidRPr="005255E4">
        <w:rPr>
          <w:rFonts w:cs="B Nazanin"/>
          <w:sz w:val="28"/>
          <w:szCs w:val="28"/>
          <w:rtl/>
        </w:rPr>
        <w:t>.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رفیعی،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بهروز</w:t>
      </w:r>
      <w:r w:rsidRPr="005255E4">
        <w:rPr>
          <w:rFonts w:cs="B Nazanin"/>
          <w:sz w:val="28"/>
          <w:szCs w:val="28"/>
          <w:rtl/>
        </w:rPr>
        <w:t xml:space="preserve">(1392). </w:t>
      </w:r>
      <w:r w:rsidRPr="005255E4">
        <w:rPr>
          <w:rFonts w:cs="B Nazanin" w:hint="cs"/>
          <w:sz w:val="28"/>
          <w:szCs w:val="28"/>
          <w:rtl/>
        </w:rPr>
        <w:t>مربیان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بزرگ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مسلمان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تهران</w:t>
      </w:r>
      <w:r w:rsidRPr="005255E4">
        <w:rPr>
          <w:rFonts w:cs="B Nazanin"/>
          <w:sz w:val="28"/>
          <w:szCs w:val="28"/>
          <w:rtl/>
        </w:rPr>
        <w:t xml:space="preserve">: </w:t>
      </w:r>
      <w:r w:rsidRPr="005255E4">
        <w:rPr>
          <w:rFonts w:cs="B Nazanin" w:hint="cs"/>
          <w:sz w:val="28"/>
          <w:szCs w:val="28"/>
          <w:rtl/>
        </w:rPr>
        <w:t>سمت</w:t>
      </w:r>
      <w:r w:rsidRPr="005255E4">
        <w:rPr>
          <w:rFonts w:cs="B Nazanin"/>
          <w:sz w:val="28"/>
          <w:szCs w:val="28"/>
          <w:rtl/>
        </w:rPr>
        <w:t>.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ابراهیم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زاده،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عیسی</w:t>
      </w:r>
      <w:r w:rsidRPr="005255E4">
        <w:rPr>
          <w:rFonts w:cs="B Nazanin"/>
          <w:sz w:val="28"/>
          <w:szCs w:val="28"/>
          <w:rtl/>
        </w:rPr>
        <w:t xml:space="preserve"> (1378).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انتشارات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دانشگاه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پیام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نور</w:t>
      </w:r>
      <w:r w:rsidRPr="005255E4">
        <w:rPr>
          <w:rFonts w:cs="B Nazanin"/>
          <w:sz w:val="28"/>
          <w:szCs w:val="28"/>
          <w:rtl/>
        </w:rPr>
        <w:t>.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شریعتمداری،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علی</w:t>
      </w:r>
      <w:r w:rsidRPr="005255E4">
        <w:rPr>
          <w:rFonts w:cs="B Nazanin"/>
          <w:sz w:val="28"/>
          <w:szCs w:val="28"/>
          <w:rtl/>
        </w:rPr>
        <w:t xml:space="preserve"> (1362). </w:t>
      </w:r>
      <w:r w:rsidRPr="005255E4">
        <w:rPr>
          <w:rFonts w:cs="B Nazanin" w:hint="cs"/>
          <w:sz w:val="28"/>
          <w:szCs w:val="28"/>
          <w:rtl/>
        </w:rPr>
        <w:t>اصول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تعلیم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تهران</w:t>
      </w:r>
      <w:r w:rsidRPr="005255E4">
        <w:rPr>
          <w:rFonts w:cs="B Nazanin"/>
          <w:sz w:val="28"/>
          <w:szCs w:val="28"/>
          <w:rtl/>
        </w:rPr>
        <w:t xml:space="preserve">: </w:t>
      </w:r>
      <w:r w:rsidRPr="005255E4">
        <w:rPr>
          <w:rFonts w:cs="B Nazanin" w:hint="cs"/>
          <w:sz w:val="28"/>
          <w:szCs w:val="28"/>
          <w:rtl/>
        </w:rPr>
        <w:t>انتشارات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امیرکبیر</w:t>
      </w:r>
      <w:r w:rsidRPr="005255E4">
        <w:rPr>
          <w:rFonts w:cs="B Nazanin"/>
          <w:sz w:val="28"/>
          <w:szCs w:val="28"/>
          <w:rtl/>
        </w:rPr>
        <w:t>.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نقیب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زاده،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میر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عبدالحسین</w:t>
      </w:r>
      <w:r w:rsidRPr="005255E4">
        <w:rPr>
          <w:rFonts w:cs="B Nazanin"/>
          <w:sz w:val="28"/>
          <w:szCs w:val="28"/>
          <w:rtl/>
        </w:rPr>
        <w:t xml:space="preserve">(1374). </w:t>
      </w:r>
      <w:r w:rsidRPr="005255E4">
        <w:rPr>
          <w:rFonts w:cs="B Nazanin" w:hint="cs"/>
          <w:sz w:val="28"/>
          <w:szCs w:val="28"/>
          <w:rtl/>
        </w:rPr>
        <w:t>نگاهی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آموزش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پرورش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کتابخانه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طهوری</w:t>
      </w:r>
      <w:r w:rsidRPr="005255E4">
        <w:rPr>
          <w:rFonts w:cs="B Nazanin"/>
          <w:sz w:val="28"/>
          <w:szCs w:val="28"/>
          <w:rtl/>
        </w:rPr>
        <w:t>.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cs="B Nazanin" w:hint="cs"/>
          <w:sz w:val="28"/>
          <w:szCs w:val="28"/>
          <w:rtl/>
        </w:rPr>
        <w:t>منابع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برای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مطالعه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بیشتر</w:t>
      </w:r>
      <w:r w:rsidRPr="005255E4">
        <w:rPr>
          <w:rFonts w:cs="B Nazanin"/>
          <w:sz w:val="28"/>
          <w:szCs w:val="28"/>
          <w:rtl/>
        </w:rPr>
        <w:t>: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نلر،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جی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اف</w:t>
      </w:r>
      <w:r w:rsidRPr="005255E4">
        <w:rPr>
          <w:rFonts w:cs="B Nazanin"/>
          <w:sz w:val="28"/>
          <w:szCs w:val="28"/>
          <w:rtl/>
        </w:rPr>
        <w:t xml:space="preserve">.(1383). </w:t>
      </w:r>
      <w:r w:rsidRPr="005255E4">
        <w:rPr>
          <w:rFonts w:cs="B Nazanin" w:hint="cs"/>
          <w:sz w:val="28"/>
          <w:szCs w:val="28"/>
          <w:rtl/>
        </w:rPr>
        <w:t>آشنایی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با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آموزش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پرورش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ترجمه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فریدون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بازرگان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دیلمقانی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تهران</w:t>
      </w:r>
      <w:r w:rsidRPr="005255E4">
        <w:rPr>
          <w:rFonts w:cs="B Nazanin"/>
          <w:sz w:val="28"/>
          <w:szCs w:val="28"/>
          <w:rtl/>
        </w:rPr>
        <w:t xml:space="preserve">: </w:t>
      </w:r>
      <w:r w:rsidRPr="005255E4">
        <w:rPr>
          <w:rFonts w:cs="B Nazanin" w:hint="cs"/>
          <w:sz w:val="28"/>
          <w:szCs w:val="28"/>
          <w:rtl/>
        </w:rPr>
        <w:t>سمت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  <w:r w:rsidRPr="005255E4">
        <w:rPr>
          <w:rFonts w:ascii="Sakkal Majalla" w:hAnsi="Sakkal Majalla" w:cs="Sakkal Majalla" w:hint="cs"/>
          <w:sz w:val="28"/>
          <w:szCs w:val="28"/>
          <w:rtl/>
        </w:rPr>
        <w:lastRenderedPageBreak/>
        <w:t>•</w:t>
      </w:r>
      <w:r w:rsidRPr="005255E4">
        <w:rPr>
          <w:rFonts w:cs="B Nazanin"/>
          <w:sz w:val="28"/>
          <w:szCs w:val="28"/>
          <w:rtl/>
        </w:rPr>
        <w:tab/>
      </w:r>
      <w:r w:rsidRPr="005255E4">
        <w:rPr>
          <w:rFonts w:cs="B Nazanin" w:hint="cs"/>
          <w:sz w:val="28"/>
          <w:szCs w:val="28"/>
          <w:rtl/>
        </w:rPr>
        <w:t>گریز،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آرنولد</w:t>
      </w:r>
      <w:r w:rsidRPr="005255E4">
        <w:rPr>
          <w:rFonts w:cs="B Nazanin"/>
          <w:sz w:val="28"/>
          <w:szCs w:val="28"/>
          <w:rtl/>
        </w:rPr>
        <w:t xml:space="preserve">(1383). </w:t>
      </w:r>
      <w:r w:rsidRPr="005255E4">
        <w:rPr>
          <w:rFonts w:cs="B Nazanin" w:hint="cs"/>
          <w:sz w:val="28"/>
          <w:szCs w:val="28"/>
          <w:rtl/>
        </w:rPr>
        <w:t>فلسفه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تربیتی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شما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چیست؟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ترجمه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شعبانی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ورکی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و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همکاران</w:t>
      </w:r>
      <w:r w:rsidRPr="005255E4">
        <w:rPr>
          <w:rFonts w:cs="B Nazanin"/>
          <w:sz w:val="28"/>
          <w:szCs w:val="28"/>
          <w:rtl/>
        </w:rPr>
        <w:t xml:space="preserve">. </w:t>
      </w:r>
      <w:r w:rsidRPr="005255E4">
        <w:rPr>
          <w:rFonts w:cs="B Nazanin" w:hint="cs"/>
          <w:sz w:val="28"/>
          <w:szCs w:val="28"/>
          <w:rtl/>
        </w:rPr>
        <w:t>مشهد</w:t>
      </w:r>
      <w:r w:rsidRPr="005255E4">
        <w:rPr>
          <w:rFonts w:cs="B Nazanin"/>
          <w:sz w:val="28"/>
          <w:szCs w:val="28"/>
          <w:rtl/>
        </w:rPr>
        <w:t xml:space="preserve">: </w:t>
      </w:r>
      <w:r w:rsidRPr="005255E4">
        <w:rPr>
          <w:rFonts w:cs="B Nazanin" w:hint="cs"/>
          <w:sz w:val="28"/>
          <w:szCs w:val="28"/>
          <w:rtl/>
        </w:rPr>
        <w:t>آستان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قدس</w:t>
      </w:r>
      <w:r w:rsidRPr="005255E4">
        <w:rPr>
          <w:rFonts w:cs="B Nazanin"/>
          <w:sz w:val="28"/>
          <w:szCs w:val="28"/>
          <w:rtl/>
        </w:rPr>
        <w:t xml:space="preserve"> </w:t>
      </w:r>
      <w:r w:rsidRPr="005255E4">
        <w:rPr>
          <w:rFonts w:cs="B Nazanin" w:hint="cs"/>
          <w:sz w:val="28"/>
          <w:szCs w:val="28"/>
          <w:rtl/>
        </w:rPr>
        <w:t>رضوی</w:t>
      </w: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</w:p>
    <w:p w:rsidR="008624CC" w:rsidRPr="005255E4" w:rsidRDefault="008624CC" w:rsidP="008624CC">
      <w:pPr>
        <w:rPr>
          <w:rFonts w:cs="B Nazanin"/>
          <w:sz w:val="28"/>
          <w:szCs w:val="28"/>
          <w:rtl/>
        </w:rPr>
      </w:pPr>
    </w:p>
    <w:bookmarkEnd w:id="0"/>
    <w:p w:rsidR="006A7217" w:rsidRPr="005255E4" w:rsidRDefault="006A7217">
      <w:pPr>
        <w:rPr>
          <w:rFonts w:cs="B Nazanin"/>
          <w:sz w:val="28"/>
          <w:szCs w:val="28"/>
        </w:rPr>
      </w:pPr>
    </w:p>
    <w:sectPr w:rsidR="006A7217" w:rsidRPr="005255E4" w:rsidSect="008C0B7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A1"/>
    <w:rsid w:val="005255E4"/>
    <w:rsid w:val="006A7217"/>
    <w:rsid w:val="007A3FA1"/>
    <w:rsid w:val="008624CC"/>
    <w:rsid w:val="008C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5DDD06B-6E44-43F2-A3C5-959C1478C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3</cp:revision>
  <dcterms:created xsi:type="dcterms:W3CDTF">2018-11-28T06:20:00Z</dcterms:created>
  <dcterms:modified xsi:type="dcterms:W3CDTF">2018-11-28T06:22:00Z</dcterms:modified>
</cp:coreProperties>
</file>