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title: </w:t>
      </w:r>
      <w:r w:rsidR="000B74EB">
        <w:rPr>
          <w:rFonts w:asciiTheme="majorBidi" w:hAnsiTheme="majorBidi" w:cstheme="majorBidi"/>
          <w:sz w:val="32"/>
          <w:szCs w:val="32"/>
        </w:rPr>
        <w:t>Parallel</w:t>
      </w:r>
      <w:r w:rsidR="000F2C60">
        <w:rPr>
          <w:rFonts w:asciiTheme="majorBidi" w:hAnsiTheme="majorBidi" w:cstheme="majorBidi"/>
          <w:sz w:val="32"/>
          <w:szCs w:val="32"/>
        </w:rPr>
        <w:t xml:space="preserve"> </w:t>
      </w:r>
      <w:r w:rsidR="000B74EB">
        <w:rPr>
          <w:rFonts w:asciiTheme="majorBidi" w:hAnsiTheme="majorBidi" w:cstheme="majorBidi"/>
          <w:sz w:val="32"/>
          <w:szCs w:val="32"/>
        </w:rPr>
        <w:t>Robots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Code: </w:t>
      </w:r>
      <w:r w:rsidR="00B2527F" w:rsidRPr="00B2527F">
        <w:rPr>
          <w:rFonts w:asciiTheme="majorBidi" w:hAnsiTheme="majorBidi" w:cstheme="majorBidi"/>
          <w:sz w:val="32"/>
          <w:szCs w:val="32"/>
        </w:rPr>
        <w:t>24-14-648-01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Credit: </w:t>
      </w:r>
      <w:r w:rsidRPr="00C32C14">
        <w:rPr>
          <w:rFonts w:asciiTheme="majorBidi" w:hAnsiTheme="majorBidi" w:cstheme="majorBidi"/>
          <w:sz w:val="32"/>
          <w:szCs w:val="32"/>
        </w:rPr>
        <w:t>3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Term: </w:t>
      </w:r>
      <w:r w:rsidRPr="00C32C14">
        <w:rPr>
          <w:rFonts w:asciiTheme="majorBidi" w:hAnsiTheme="majorBidi" w:cstheme="majorBidi"/>
          <w:sz w:val="32"/>
          <w:szCs w:val="32"/>
        </w:rPr>
        <w:t>Second Term 1397-98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Lecturer: </w:t>
      </w:r>
      <w:r w:rsidRPr="00C32C14">
        <w:rPr>
          <w:rFonts w:asciiTheme="majorBidi" w:hAnsiTheme="majorBidi" w:cstheme="majorBidi"/>
          <w:sz w:val="32"/>
          <w:szCs w:val="32"/>
        </w:rPr>
        <w:t xml:space="preserve">Assistant prof. H. Moeinkhah, </w:t>
      </w:r>
      <w:hyperlink r:id="rId6" w:history="1">
        <w:r w:rsidRPr="00C32C14">
          <w:rPr>
            <w:rStyle w:val="Hyperlink"/>
            <w:rFonts w:asciiTheme="majorBidi" w:hAnsiTheme="majorBidi" w:cstheme="majorBidi"/>
            <w:sz w:val="32"/>
            <w:szCs w:val="32"/>
          </w:rPr>
          <w:t>hmoein@eng.usb.ac.ir</w:t>
        </w:r>
      </w:hyperlink>
    </w:p>
    <w:p w:rsidR="00F76D3D" w:rsidRPr="00F76D3D" w:rsidRDefault="00F76D3D" w:rsidP="00F76D3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76D3D">
        <w:rPr>
          <w:rFonts w:ascii="Times New Roman" w:eastAsia="Calibri" w:hAnsi="Times New Roman" w:cs="Times New Roman"/>
          <w:b/>
          <w:bCs/>
          <w:sz w:val="32"/>
          <w:szCs w:val="32"/>
        </w:rPr>
        <w:t>Module Objectives:</w:t>
      </w:r>
    </w:p>
    <w:p w:rsidR="00F76D3D" w:rsidRPr="00F76D3D" w:rsidRDefault="00F76D3D" w:rsidP="00F76D3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76D3D">
        <w:rPr>
          <w:rFonts w:ascii="Times New Roman" w:eastAsia="Calibri" w:hAnsi="Times New Roman" w:cs="Times New Roman"/>
          <w:sz w:val="28"/>
          <w:szCs w:val="28"/>
        </w:rPr>
        <w:t>This</w:t>
      </w:r>
      <w:r w:rsidR="00B14E5F">
        <w:rPr>
          <w:rFonts w:ascii="Times New Roman" w:eastAsia="Calibri" w:hAnsi="Times New Roman" w:cs="Times New Roman"/>
          <w:sz w:val="28"/>
          <w:szCs w:val="28"/>
        </w:rPr>
        <w:t xml:space="preserve"> course is intended for Ph.D</w:t>
      </w:r>
      <w:r w:rsidRPr="00F76D3D">
        <w:rPr>
          <w:rFonts w:ascii="Times New Roman" w:eastAsia="Calibri" w:hAnsi="Times New Roman" w:cs="Times New Roman"/>
          <w:sz w:val="28"/>
          <w:szCs w:val="28"/>
        </w:rPr>
        <w:t xml:space="preserve"> students in Mechanical Engineering. The overall goal of the course is to provide the students with sufficient exposure to advanced methods and tools that are relevant to </w:t>
      </w:r>
      <w:r w:rsidR="007F7B15">
        <w:rPr>
          <w:rFonts w:ascii="Times New Roman" w:eastAsia="Calibri" w:hAnsi="Times New Roman" w:cs="Times New Roman"/>
          <w:sz w:val="28"/>
          <w:szCs w:val="28"/>
        </w:rPr>
        <w:t>parallel robots</w:t>
      </w:r>
      <w:r w:rsidRPr="00F76D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References: </w:t>
      </w:r>
    </w:p>
    <w:p w:rsidR="004A7508" w:rsidRPr="00F76D3D" w:rsidRDefault="00AA3CBF" w:rsidP="00AA3CB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Parallel Robots Mechanics and Control, Hamid. D. Taghirad</w:t>
      </w:r>
      <w:r w:rsidR="0059627C">
        <w:rPr>
          <w:rFonts w:asciiTheme="majorBidi" w:hAnsiTheme="majorBidi" w:cstheme="majorBidi"/>
          <w:sz w:val="28"/>
          <w:szCs w:val="28"/>
        </w:rPr>
        <w:t>,</w:t>
      </w:r>
      <w:r w:rsidR="00C32C14" w:rsidRPr="00F76D3D">
        <w:rPr>
          <w:rFonts w:asciiTheme="majorBidi" w:hAnsiTheme="majorBidi" w:cstheme="majorBidi"/>
          <w:sz w:val="28"/>
          <w:szCs w:val="28"/>
        </w:rPr>
        <w:t xml:space="preserve"> ISBN</w:t>
      </w:r>
      <w:r w:rsidR="0059627C">
        <w:rPr>
          <w:rFonts w:asciiTheme="majorBidi" w:hAnsiTheme="majorBidi" w:cstheme="majorBidi"/>
          <w:sz w:val="28"/>
          <w:szCs w:val="28"/>
        </w:rPr>
        <w:t>-1</w:t>
      </w:r>
      <w:r>
        <w:rPr>
          <w:rFonts w:asciiTheme="majorBidi" w:hAnsiTheme="majorBidi" w:cstheme="majorBidi"/>
          <w:sz w:val="28"/>
          <w:szCs w:val="28"/>
        </w:rPr>
        <w:t>3</w:t>
      </w:r>
      <w:r w:rsidR="0059627C">
        <w:rPr>
          <w:rFonts w:asciiTheme="majorBidi" w:hAnsiTheme="majorBidi" w:cstheme="majorBidi"/>
          <w:sz w:val="28"/>
          <w:szCs w:val="28"/>
        </w:rPr>
        <w:t xml:space="preserve">: </w:t>
      </w:r>
      <w:r w:rsidRPr="00AA3CBF">
        <w:rPr>
          <w:rFonts w:asciiTheme="majorBidi" w:hAnsiTheme="majorBidi" w:cstheme="majorBidi"/>
          <w:sz w:val="28"/>
          <w:szCs w:val="28"/>
        </w:rPr>
        <w:t>978-1-4665-5577-8</w:t>
      </w:r>
      <w:r w:rsidR="0059627C">
        <w:rPr>
          <w:rFonts w:asciiTheme="majorBidi" w:hAnsiTheme="majorBidi" w:cstheme="majorBidi"/>
          <w:sz w:val="28"/>
          <w:szCs w:val="28"/>
        </w:rPr>
        <w:t xml:space="preserve">, </w:t>
      </w:r>
      <w:r w:rsidR="00F76D3D" w:rsidRPr="00F76D3D">
        <w:rPr>
          <w:rFonts w:asciiTheme="majorBidi" w:hAnsiTheme="majorBidi" w:cstheme="majorBidi"/>
          <w:sz w:val="28"/>
          <w:szCs w:val="28"/>
        </w:rPr>
        <w:t xml:space="preserve">© </w:t>
      </w:r>
      <w:r>
        <w:rPr>
          <w:rFonts w:asciiTheme="majorBidi" w:hAnsiTheme="majorBidi" w:cstheme="majorBidi"/>
          <w:sz w:val="28"/>
          <w:szCs w:val="28"/>
        </w:rPr>
        <w:t>2013</w:t>
      </w:r>
      <w:r w:rsidR="00C32C14" w:rsidRPr="00F76D3D">
        <w:rPr>
          <w:rFonts w:asciiTheme="majorBidi" w:hAnsiTheme="majorBidi" w:cstheme="majorBidi"/>
          <w:sz w:val="28"/>
          <w:szCs w:val="28"/>
        </w:rPr>
        <w:t>.</w:t>
      </w:r>
    </w:p>
    <w:p w:rsidR="004A7508" w:rsidRDefault="004A7508" w:rsidP="004A75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>Assessments:</w:t>
      </w:r>
    </w:p>
    <w:p w:rsidR="004A7508" w:rsidRDefault="00E16E1E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Class activity, </w:t>
      </w:r>
      <w:r w:rsidR="004A7508">
        <w:rPr>
          <w:rFonts w:asciiTheme="majorBidi" w:hAnsiTheme="majorBidi" w:cstheme="majorBidi"/>
          <w:sz w:val="28"/>
          <w:szCs w:val="28"/>
        </w:rPr>
        <w:t>homework</w:t>
      </w:r>
      <w:r w:rsidR="00B14E5F">
        <w:rPr>
          <w:rFonts w:asciiTheme="majorBidi" w:hAnsiTheme="majorBidi" w:cstheme="majorBidi"/>
          <w:sz w:val="28"/>
          <w:szCs w:val="28"/>
        </w:rPr>
        <w:t xml:space="preserve"> and Project: 3</w:t>
      </w:r>
      <w:r>
        <w:rPr>
          <w:rFonts w:asciiTheme="majorBidi" w:hAnsiTheme="majorBidi" w:cstheme="majorBidi"/>
          <w:sz w:val="28"/>
          <w:szCs w:val="28"/>
        </w:rPr>
        <w:t>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E16E1E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Mid-term exam: 30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B14E5F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Final exam: 4</w:t>
      </w:r>
      <w:r w:rsidR="00E16E1E">
        <w:rPr>
          <w:rFonts w:asciiTheme="majorBidi" w:hAnsiTheme="majorBidi" w:cstheme="majorBidi"/>
          <w:sz w:val="28"/>
          <w:szCs w:val="28"/>
        </w:rPr>
        <w:t>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4A7508" w:rsidP="004A7508">
      <w:pPr>
        <w:rPr>
          <w:rFonts w:asciiTheme="majorBidi" w:hAnsiTheme="majorBidi" w:cstheme="majorBidi"/>
          <w:sz w:val="28"/>
          <w:szCs w:val="28"/>
        </w:rPr>
      </w:pP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>Module Subjects:</w:t>
      </w:r>
    </w:p>
    <w:p w:rsidR="00C32C14" w:rsidRPr="00C32C14" w:rsidRDefault="00C32C14" w:rsidP="000F2C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. week: </w:t>
      </w:r>
      <w:r w:rsidR="000F2C60">
        <w:rPr>
          <w:rFonts w:asciiTheme="majorBidi" w:hAnsiTheme="majorBidi" w:cstheme="majorBidi"/>
          <w:sz w:val="28"/>
          <w:szCs w:val="28"/>
        </w:rPr>
        <w:t>Introduction, Parallel Robots, Stewart Platform</w:t>
      </w:r>
    </w:p>
    <w:p w:rsidR="00C32C14" w:rsidRPr="00B25CB4" w:rsidRDefault="00C32C14" w:rsidP="00C32C14">
      <w:pPr>
        <w:rPr>
          <w:rFonts w:asciiTheme="majorBidi" w:hAnsiTheme="majorBidi" w:cstheme="majorBidi"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 w:rsidR="00C91D3C">
        <w:rPr>
          <w:rFonts w:asciiTheme="majorBidi" w:hAnsiTheme="majorBidi" w:cstheme="majorBidi"/>
          <w:b/>
          <w:bCs/>
          <w:sz w:val="28"/>
          <w:szCs w:val="28"/>
        </w:rPr>
        <w:t xml:space="preserve"> .week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F2C60">
        <w:rPr>
          <w:rFonts w:asciiTheme="majorBidi" w:hAnsiTheme="majorBidi" w:cstheme="majorBidi"/>
          <w:sz w:val="28"/>
          <w:szCs w:val="28"/>
        </w:rPr>
        <w:t>Motion Representation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="00C91D3C">
        <w:rPr>
          <w:rFonts w:asciiTheme="majorBidi" w:hAnsiTheme="majorBidi" w:cstheme="majorBidi"/>
          <w:b/>
          <w:bCs/>
          <w:sz w:val="28"/>
          <w:szCs w:val="28"/>
        </w:rPr>
        <w:t>.week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F2C60">
        <w:rPr>
          <w:rFonts w:asciiTheme="majorBidi" w:hAnsiTheme="majorBidi" w:cstheme="majorBidi"/>
          <w:sz w:val="28"/>
          <w:szCs w:val="28"/>
        </w:rPr>
        <w:t>Kinematics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91D3C">
        <w:rPr>
          <w:rFonts w:asciiTheme="majorBidi" w:hAnsiTheme="majorBidi" w:cstheme="majorBidi"/>
          <w:b/>
          <w:bCs/>
          <w:sz w:val="28"/>
          <w:szCs w:val="28"/>
        </w:rPr>
        <w:t>.week</w:t>
      </w:r>
      <w:bookmarkStart w:id="0" w:name="_GoBack"/>
      <w:bookmarkEnd w:id="0"/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F2C60">
        <w:rPr>
          <w:rFonts w:asciiTheme="majorBidi" w:hAnsiTheme="majorBidi" w:cstheme="majorBidi"/>
          <w:sz w:val="28"/>
          <w:szCs w:val="28"/>
        </w:rPr>
        <w:t>Jacobians</w:t>
      </w:r>
    </w:p>
    <w:p w:rsidR="00C32C14" w:rsidRDefault="003E51DC" w:rsidP="00C32C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.week: </w:t>
      </w:r>
      <w:r w:rsidR="000F2C60">
        <w:rPr>
          <w:rFonts w:asciiTheme="majorBidi" w:hAnsiTheme="majorBidi" w:cstheme="majorBidi"/>
          <w:sz w:val="28"/>
          <w:szCs w:val="28"/>
        </w:rPr>
        <w:t>Dynamics</w:t>
      </w:r>
    </w:p>
    <w:p w:rsidR="003E51DC" w:rsidRPr="003E51DC" w:rsidRDefault="003E51DC" w:rsidP="003E51DC">
      <w:pPr>
        <w:rPr>
          <w:rFonts w:asciiTheme="majorBidi" w:hAnsiTheme="majorBidi" w:cstheme="majorBidi"/>
          <w:sz w:val="28"/>
          <w:szCs w:val="28"/>
        </w:rPr>
      </w:pPr>
      <w:r w:rsidRPr="003E51DC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3E51D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3E51DC">
        <w:rPr>
          <w:rFonts w:asciiTheme="majorBidi" w:hAnsiTheme="majorBidi" w:cstheme="majorBidi"/>
          <w:b/>
          <w:bCs/>
          <w:sz w:val="28"/>
          <w:szCs w:val="28"/>
        </w:rPr>
        <w:t xml:space="preserve"> .week: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F2C60">
        <w:rPr>
          <w:rFonts w:asciiTheme="majorBidi" w:hAnsiTheme="majorBidi" w:cstheme="majorBidi"/>
          <w:sz w:val="28"/>
          <w:szCs w:val="28"/>
        </w:rPr>
        <w:t>Motion Control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Mid-term exam</w:t>
      </w:r>
    </w:p>
    <w:p w:rsidR="00C32C14" w:rsidRPr="00C32C14" w:rsidRDefault="003E51DC" w:rsidP="00B667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7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week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66737" w:rsidRPr="00B66737">
        <w:rPr>
          <w:rFonts w:asciiTheme="majorBidi" w:hAnsiTheme="majorBidi" w:cstheme="majorBidi"/>
          <w:sz w:val="28"/>
          <w:szCs w:val="28"/>
        </w:rPr>
        <w:t>Feed Forward Control</w:t>
      </w:r>
    </w:p>
    <w:p w:rsidR="00C32C14" w:rsidRPr="00C32C14" w:rsidRDefault="003E51DC" w:rsidP="00B667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0F2C60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 w:rsidR="00B66737" w:rsidRPr="00B66737">
        <w:rPr>
          <w:rFonts w:asciiTheme="majorBidi" w:hAnsiTheme="majorBidi" w:cstheme="majorBidi"/>
          <w:sz w:val="28"/>
          <w:szCs w:val="28"/>
        </w:rPr>
        <w:t>Inverse Dynamic Control</w:t>
      </w:r>
    </w:p>
    <w:p w:rsidR="00C32C14" w:rsidRPr="00C32C14" w:rsidRDefault="003E51DC" w:rsidP="00B667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 w:rsidR="00B66737" w:rsidRPr="00B66737">
        <w:rPr>
          <w:rFonts w:asciiTheme="majorBidi" w:hAnsiTheme="majorBidi" w:cstheme="majorBidi"/>
          <w:sz w:val="28"/>
          <w:szCs w:val="28"/>
        </w:rPr>
        <w:t>Force Control</w:t>
      </w:r>
    </w:p>
    <w:p w:rsidR="00C32C14" w:rsidRPr="00C32C14" w:rsidRDefault="003E51DC" w:rsidP="00B667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&amp; 11</w:t>
      </w:r>
      <w:r w:rsidRPr="003E51D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>week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66737" w:rsidRPr="00B66737">
        <w:rPr>
          <w:rFonts w:asciiTheme="majorBidi" w:hAnsiTheme="majorBidi" w:cstheme="majorBidi"/>
          <w:sz w:val="28"/>
          <w:szCs w:val="28"/>
        </w:rPr>
        <w:t>Stiffness Control</w:t>
      </w:r>
    </w:p>
    <w:p w:rsidR="00C32C14" w:rsidRPr="00C32C14" w:rsidRDefault="00C32C14" w:rsidP="00B6673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B66737">
        <w:rPr>
          <w:rFonts w:asciiTheme="majorBidi" w:hAnsiTheme="majorBidi" w:cstheme="majorBidi"/>
          <w:sz w:val="28"/>
          <w:szCs w:val="28"/>
        </w:rPr>
        <w:t>Force Control of a Planar Manipulator</w:t>
      </w:r>
    </w:p>
    <w:p w:rsidR="00C32C14" w:rsidRPr="00C32C14" w:rsidRDefault="00C32C14" w:rsidP="00567A4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B66737">
        <w:rPr>
          <w:rFonts w:asciiTheme="majorBidi" w:hAnsiTheme="majorBidi" w:cstheme="majorBidi"/>
          <w:sz w:val="28"/>
          <w:szCs w:val="28"/>
        </w:rPr>
        <w:t>Force Control of Stewart Platform</w:t>
      </w:r>
    </w:p>
    <w:p w:rsidR="00C32C14" w:rsidRDefault="00C32C14" w:rsidP="00567A46">
      <w:pPr>
        <w:rPr>
          <w:rFonts w:asciiTheme="majorBidi" w:hAnsiTheme="majorBidi" w:cstheme="majorBidi"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567A46"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B66737">
        <w:rPr>
          <w:rFonts w:asciiTheme="majorBidi" w:hAnsiTheme="majorBidi" w:cstheme="majorBidi"/>
          <w:sz w:val="28"/>
          <w:szCs w:val="28"/>
        </w:rPr>
        <w:t>Optimal and Robust Control</w:t>
      </w:r>
    </w:p>
    <w:p w:rsidR="00567A46" w:rsidRPr="008E047C" w:rsidRDefault="00567A46" w:rsidP="00567A46">
      <w:pPr>
        <w:rPr>
          <w:rFonts w:asciiTheme="majorBidi" w:hAnsiTheme="majorBidi" w:cstheme="majorBidi"/>
          <w:sz w:val="28"/>
          <w:szCs w:val="28"/>
        </w:rPr>
      </w:pPr>
      <w:r w:rsidRPr="00567A46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567A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&amp; 16</w:t>
      </w:r>
      <w:r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7A46">
        <w:rPr>
          <w:rFonts w:asciiTheme="majorBidi" w:hAnsiTheme="majorBidi" w:cstheme="majorBidi"/>
          <w:b/>
          <w:bCs/>
          <w:sz w:val="28"/>
          <w:szCs w:val="28"/>
        </w:rPr>
        <w:t>.week</w:t>
      </w:r>
      <w:r w:rsidR="008E047C">
        <w:rPr>
          <w:rFonts w:asciiTheme="majorBidi" w:hAnsiTheme="majorBidi" w:cstheme="majorBidi"/>
          <w:b/>
          <w:bCs/>
          <w:sz w:val="28"/>
          <w:szCs w:val="28"/>
        </w:rPr>
        <w:t xml:space="preserve">s : </w:t>
      </w:r>
      <w:r w:rsidR="00B66737">
        <w:rPr>
          <w:rFonts w:asciiTheme="majorBidi" w:hAnsiTheme="majorBidi" w:cstheme="majorBidi"/>
          <w:sz w:val="28"/>
          <w:szCs w:val="28"/>
        </w:rPr>
        <w:t>Impedance Control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Final exam</w:t>
      </w:r>
    </w:p>
    <w:p w:rsidR="00CF2CFB" w:rsidRPr="004A7508" w:rsidRDefault="00CF2CFB">
      <w:pPr>
        <w:rPr>
          <w:rFonts w:asciiTheme="majorBidi" w:hAnsiTheme="majorBidi" w:cstheme="majorBidi"/>
          <w:sz w:val="28"/>
          <w:szCs w:val="28"/>
        </w:rPr>
      </w:pPr>
    </w:p>
    <w:sectPr w:rsidR="00CF2CFB" w:rsidRPr="004A7508" w:rsidSect="006A12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709"/>
    <w:multiLevelType w:val="hybridMultilevel"/>
    <w:tmpl w:val="26FC13D4"/>
    <w:lvl w:ilvl="0" w:tplc="ACB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5B"/>
    <w:rsid w:val="000B74EB"/>
    <w:rsid w:val="000F2C60"/>
    <w:rsid w:val="0014292B"/>
    <w:rsid w:val="0016675B"/>
    <w:rsid w:val="003E51DC"/>
    <w:rsid w:val="0045540A"/>
    <w:rsid w:val="004A7508"/>
    <w:rsid w:val="00567A46"/>
    <w:rsid w:val="0059627C"/>
    <w:rsid w:val="007F7B15"/>
    <w:rsid w:val="00857316"/>
    <w:rsid w:val="008E047C"/>
    <w:rsid w:val="00AA3CBF"/>
    <w:rsid w:val="00B14E5F"/>
    <w:rsid w:val="00B2527F"/>
    <w:rsid w:val="00B25CB4"/>
    <w:rsid w:val="00B66737"/>
    <w:rsid w:val="00BC7A61"/>
    <w:rsid w:val="00C32C14"/>
    <w:rsid w:val="00C806EA"/>
    <w:rsid w:val="00C91D3C"/>
    <w:rsid w:val="00CF2CFB"/>
    <w:rsid w:val="00E16E1E"/>
    <w:rsid w:val="00E61700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oein@eng.usb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Markazi.co</dc:creator>
  <cp:keywords/>
  <dc:description/>
  <cp:lastModifiedBy>Markazi.co</cp:lastModifiedBy>
  <cp:revision>15</cp:revision>
  <dcterms:created xsi:type="dcterms:W3CDTF">2018-12-14T14:52:00Z</dcterms:created>
  <dcterms:modified xsi:type="dcterms:W3CDTF">2019-04-15T19:27:00Z</dcterms:modified>
</cp:coreProperties>
</file>