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2C" w:rsidRDefault="00446E2C" w:rsidP="00446E2C">
      <w:pPr>
        <w:rPr>
          <w:rFonts w:ascii="BNazanin" w:eastAsiaTheme="minorHAnsi" w:hAnsiTheme="minorHAnsi" w:cs="B Nazanin"/>
          <w:b/>
          <w:bCs/>
          <w:rtl/>
          <w:lang w:bidi="fa-IR"/>
        </w:rPr>
      </w:pPr>
      <w:r>
        <w:rPr>
          <w:noProof/>
        </w:rPr>
        <w:drawing>
          <wp:inline distT="0" distB="0" distL="0" distR="0" wp14:anchorId="7082B1B3" wp14:editId="60E80687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04F5577" wp14:editId="3E8E89B3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E2C" w:rsidRPr="00FE6C2C" w:rsidRDefault="00446E2C" w:rsidP="00446E2C">
      <w:pPr>
        <w:rPr>
          <w:rFonts w:ascii="BNazanin" w:eastAsiaTheme="minorHAnsi" w:hAnsiTheme="minorHAnsi"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446E2C" w:rsidTr="00B462C4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6E2C" w:rsidRDefault="00446E2C" w:rsidP="00B462C4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</w:rPr>
              <w:t>بنام</w:t>
            </w:r>
            <w:r>
              <w:rPr>
                <w:rFonts w:ascii="BTitrBold" w:eastAsiaTheme="minorHAnsi" w:hAnsiTheme="minorHAnsi" w:cs="BTitrBold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</w:rPr>
              <w:t>خدا</w:t>
            </w:r>
          </w:p>
          <w:p w:rsidR="00446E2C" w:rsidRPr="001E3F64" w:rsidRDefault="00446E2C" w:rsidP="00B462C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</w:rPr>
              <w:t>»</w:t>
            </w:r>
            <w:r>
              <w:rPr>
                <w:rFonts w:ascii="BTitrBold" w:eastAsiaTheme="minorHAnsi" w:hAnsiTheme="minorHAnsi" w:cs="BTitrBold"/>
                <w:b/>
                <w:bCs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فرم</w:t>
            </w:r>
            <w:r w:rsidRPr="001E3F64">
              <w:rPr>
                <w:rFonts w:ascii="BTitrBold" w:eastAsiaTheme="minorHAnsi" w:hAnsiTheme="minorHAnsi" w:cs="B Nazanin"/>
                <w:b/>
                <w:bCs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طرح</w:t>
            </w:r>
            <w:r w:rsidRPr="001E3F64">
              <w:rPr>
                <w:rFonts w:ascii="BTitrBold" w:eastAsiaTheme="minorHAnsi" w:hAnsiTheme="minorHAnsi" w:cs="B Nazanin"/>
                <w:b/>
                <w:bCs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</w:rPr>
              <w:t>«</w:t>
            </w:r>
          </w:p>
          <w:p w:rsidR="00446E2C" w:rsidRPr="001E3F64" w:rsidRDefault="00446E2C" w:rsidP="00B462C4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/>
                <w:rtl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دانشکده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</w:rPr>
              <w:t xml:space="preserve"> :  الهیات و معارف اسلامی            رشته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گرا</w:t>
            </w:r>
            <w:r w:rsidRPr="001E3F64">
              <w:rPr>
                <w:rFonts w:ascii="Arial" w:eastAsiaTheme="minorHAnsi" w:hAnsi="Arial" w:cs="B Nazanin" w:hint="cs"/>
                <w:b/>
                <w:bCs/>
                <w:rtl/>
              </w:rPr>
              <w:t>ی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ش</w:t>
            </w:r>
            <w:r w:rsidRPr="001E3F64">
              <w:rPr>
                <w:rFonts w:ascii="BTitrBold" w:eastAsiaTheme="minorHAnsi" w:hAnsiTheme="minorHAnsi" w:cs="B Nazanin"/>
                <w:b/>
                <w:bCs/>
              </w:rPr>
              <w:t xml:space="preserve">: </w:t>
            </w:r>
            <w:r>
              <w:rPr>
                <w:rFonts w:ascii="Tahoma" w:eastAsiaTheme="minorHAnsi" w:hAnsi="Tahoma" w:cs="B Nazanin" w:hint="cs"/>
                <w:rtl/>
              </w:rPr>
              <w:t xml:space="preserve">  فقه و مبانی حقوق اسلامی         </w:t>
            </w:r>
            <w:r w:rsidRPr="001E3F64">
              <w:rPr>
                <w:rFonts w:ascii="Tahoma" w:eastAsiaTheme="minorHAnsi" w:hAnsi="Tahoma" w:cs="B Nazanin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مقطع</w:t>
            </w:r>
            <w:r w:rsidRPr="001E3F64">
              <w:rPr>
                <w:rFonts w:ascii="BTitrBold" w:eastAsiaTheme="minorHAnsi" w:hAnsiTheme="minorHAnsi" w:cs="B Nazanin"/>
                <w:b/>
                <w:bCs/>
              </w:rPr>
              <w:t xml:space="preserve">: </w:t>
            </w:r>
            <w:r>
              <w:rPr>
                <w:rFonts w:ascii="Tahoma" w:eastAsiaTheme="minorHAnsi" w:hAnsi="Tahoma" w:cs="B Nazanin" w:hint="cs"/>
                <w:rtl/>
              </w:rPr>
              <w:t xml:space="preserve">کارشناسی </w:t>
            </w:r>
          </w:p>
          <w:p w:rsidR="00446E2C" w:rsidRPr="001E3F64" w:rsidRDefault="00446E2C" w:rsidP="00446E2C">
            <w:pPr>
              <w:autoSpaceDE w:val="0"/>
              <w:autoSpaceDN w:val="0"/>
              <w:adjustRightInd w:val="0"/>
              <w:jc w:val="both"/>
              <w:rPr>
                <w:rFonts w:ascii="BTitrBold" w:eastAsiaTheme="minorHAnsi" w:hAnsiTheme="minorHAnsi" w:cs="B Nazanin"/>
                <w:b/>
                <w:bCs/>
                <w:sz w:val="22"/>
                <w:szCs w:val="22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نام</w:t>
            </w:r>
            <w:r w:rsidRPr="001E3F64">
              <w:rPr>
                <w:rFonts w:ascii="BTitrBold" w:eastAsiaTheme="minorHAnsi" w:hAnsiTheme="minorHAnsi" w:cs="B Nazanin"/>
                <w:b/>
                <w:bCs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درس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>: حقوق کار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                      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</w:rPr>
              <w:t>تعداد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</w:rPr>
              <w:t>واحد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</w:rPr>
              <w:t>نظر</w:t>
            </w:r>
            <w:r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</w:rPr>
              <w:t xml:space="preserve">ی :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</w:rPr>
              <w:t xml:space="preserve">1  </w:t>
            </w:r>
            <w:r w:rsidRPr="00FE6C2C">
              <w:rPr>
                <w:rFonts w:ascii="Tahoma" w:eastAsiaTheme="minorHAnsi" w:hAnsi="Tahoma" w:cs="B Nazanin"/>
                <w:b/>
                <w:bCs/>
                <w:sz w:val="22"/>
                <w:szCs w:val="22"/>
                <w:rtl/>
              </w:rPr>
              <w:t>واحد</w:t>
            </w:r>
            <w:r>
              <w:rPr>
                <w:rFonts w:ascii="Tahoma" w:eastAsiaTheme="minorHAnsi" w:hAnsi="Tahoma" w:cs="B Nazanin"/>
                <w:sz w:val="22"/>
                <w:szCs w:val="22"/>
              </w:rPr>
              <w:t xml:space="preserve">   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</w:rPr>
              <w:t xml:space="preserve">           </w:t>
            </w:r>
            <w:r w:rsidRPr="00FE6C2C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FE6C2C">
              <w:rPr>
                <w:rFonts w:ascii="BTitrBold" w:eastAsiaTheme="minorHAnsi" w:hAnsiTheme="minorHAnsi" w:cs="B Nazanin"/>
                <w:b/>
                <w:bCs/>
                <w:sz w:val="22"/>
                <w:szCs w:val="22"/>
              </w:rPr>
              <w:t xml:space="preserve"> </w:t>
            </w:r>
          </w:p>
          <w:p w:rsidR="00446E2C" w:rsidRDefault="00446E2C" w:rsidP="00B462C4">
            <w:pPr>
              <w:jc w:val="both"/>
              <w:rPr>
                <w:rtl/>
              </w:rPr>
            </w:pPr>
          </w:p>
        </w:tc>
      </w:tr>
    </w:tbl>
    <w:p w:rsidR="00446E2C" w:rsidRDefault="00446E2C" w:rsidP="00446E2C">
      <w:pPr>
        <w:rPr>
          <w:rtl/>
        </w:rPr>
      </w:pP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 w:rsidRPr="001A1F9C"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/>
          <w:lang w:bidi="fa-IR"/>
        </w:rPr>
        <w:t xml:space="preserve">: </w:t>
      </w:r>
      <w:r>
        <w:rPr>
          <w:rFonts w:hint="cs"/>
          <w:rtl/>
        </w:rPr>
        <w:t xml:space="preserve">آشنایی با قواعد کلی حاکم بر حوزه </w:t>
      </w:r>
      <w:r>
        <w:rPr>
          <w:rFonts w:hint="cs"/>
          <w:rtl/>
        </w:rPr>
        <w:t>روابط کارگر و کارفرما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8789"/>
      </w:tblGrid>
      <w:tr w:rsidR="00446E2C" w:rsidTr="00B462C4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6E2C" w:rsidRPr="001A1F9C" w:rsidRDefault="00446E2C" w:rsidP="00B462C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Nazanin" w:eastAsiaTheme="minorHAnsi" w:hAnsiTheme="minorHAnsi" w:cs="B Titr" w:hint="cs"/>
                <w:rtl/>
              </w:rPr>
              <w:t>رئوس</w:t>
            </w:r>
            <w:r w:rsidRPr="001A1F9C">
              <w:rPr>
                <w:rFonts w:ascii="BNazanin" w:eastAsiaTheme="minorHAnsi" w:hAnsiTheme="minorHAnsi" w:cs="B Titr"/>
              </w:rPr>
              <w:t xml:space="preserve"> </w:t>
            </w:r>
            <w:r w:rsidRPr="001A1F9C">
              <w:rPr>
                <w:rFonts w:ascii="BNazanin" w:eastAsiaTheme="minorHAnsi" w:hAnsiTheme="minorHAnsi" w:cs="B Titr" w:hint="cs"/>
                <w:rtl/>
              </w:rPr>
              <w:t>مطالب</w:t>
            </w:r>
          </w:p>
        </w:tc>
      </w:tr>
      <w:tr w:rsidR="00446E2C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46E2C" w:rsidRPr="001A1F9C" w:rsidRDefault="00446E2C" w:rsidP="00B462C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446E2C" w:rsidRDefault="00446E2C" w:rsidP="00446E2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معرفی منابع، </w:t>
            </w:r>
            <w:r>
              <w:rPr>
                <w:rFonts w:hint="cs"/>
                <w:rtl/>
              </w:rPr>
              <w:t>تبیین طرح درس وسرفصل وزارت علوم</w:t>
            </w:r>
          </w:p>
        </w:tc>
      </w:tr>
      <w:tr w:rsidR="00446E2C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46E2C" w:rsidRPr="001A1F9C" w:rsidRDefault="00446E2C" w:rsidP="00B462C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446E2C" w:rsidRDefault="00446E2C" w:rsidP="00B462C4">
            <w:pPr>
              <w:spacing w:line="360" w:lineRule="auto"/>
              <w:rPr>
                <w:rtl/>
              </w:rPr>
            </w:pPr>
          </w:p>
        </w:tc>
      </w:tr>
      <w:tr w:rsidR="00446E2C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46E2C" w:rsidRPr="001A1F9C" w:rsidRDefault="00446E2C" w:rsidP="00B462C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446E2C" w:rsidRDefault="00446E2C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تبیین کلیات، تاریخچه و ادوار حقوق کار و اصول حاکم بر آن</w:t>
            </w:r>
          </w:p>
        </w:tc>
      </w:tr>
      <w:tr w:rsidR="00446E2C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46E2C" w:rsidRPr="001A1F9C" w:rsidRDefault="00446E2C" w:rsidP="00B462C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446E2C" w:rsidRDefault="00446E2C" w:rsidP="00B462C4">
            <w:pPr>
              <w:spacing w:line="360" w:lineRule="auto"/>
              <w:rPr>
                <w:rtl/>
              </w:rPr>
            </w:pPr>
          </w:p>
        </w:tc>
      </w:tr>
      <w:tr w:rsidR="00446E2C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46E2C" w:rsidRPr="001A1F9C" w:rsidRDefault="00446E2C" w:rsidP="00B462C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446E2C" w:rsidRDefault="00446E2C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ویژگی ها و خصائص هفت گانه روابط کار</w:t>
            </w:r>
          </w:p>
        </w:tc>
      </w:tr>
      <w:tr w:rsidR="00446E2C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46E2C" w:rsidRPr="001A1F9C" w:rsidRDefault="00446E2C" w:rsidP="00B462C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446E2C" w:rsidRDefault="00446E2C" w:rsidP="00B462C4">
            <w:pPr>
              <w:spacing w:line="360" w:lineRule="auto"/>
              <w:rPr>
                <w:rtl/>
              </w:rPr>
            </w:pPr>
          </w:p>
        </w:tc>
      </w:tr>
      <w:tr w:rsidR="00446E2C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46E2C" w:rsidRPr="001A1F9C" w:rsidRDefault="00446E2C" w:rsidP="00B462C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446E2C" w:rsidRDefault="00446E2C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شناسایی منابع داخلی و بین المللی حقوق کار و جایگاه کنونی آنها</w:t>
            </w:r>
          </w:p>
        </w:tc>
      </w:tr>
      <w:tr w:rsidR="00446E2C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46E2C" w:rsidRPr="00FF0E3D" w:rsidRDefault="00446E2C" w:rsidP="00B462C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446E2C" w:rsidRDefault="00446E2C" w:rsidP="00B462C4">
            <w:pPr>
              <w:spacing w:line="360" w:lineRule="auto"/>
              <w:rPr>
                <w:rtl/>
              </w:rPr>
            </w:pPr>
          </w:p>
        </w:tc>
      </w:tr>
      <w:tr w:rsidR="00446E2C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46E2C" w:rsidRPr="00FF0E3D" w:rsidRDefault="00446E2C" w:rsidP="00B462C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446E2C" w:rsidRDefault="001A630C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اوصاف قرادادکار و اوصاف قواعد حاکم بر آن</w:t>
            </w:r>
          </w:p>
        </w:tc>
      </w:tr>
      <w:tr w:rsidR="00446E2C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46E2C" w:rsidRPr="00FF0E3D" w:rsidRDefault="00446E2C" w:rsidP="00B462C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446E2C" w:rsidRDefault="00446E2C" w:rsidP="00B462C4">
            <w:pPr>
              <w:spacing w:line="360" w:lineRule="auto"/>
              <w:rPr>
                <w:rtl/>
              </w:rPr>
            </w:pPr>
          </w:p>
        </w:tc>
      </w:tr>
      <w:tr w:rsidR="00446E2C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46E2C" w:rsidRPr="00FF0E3D" w:rsidRDefault="00446E2C" w:rsidP="00B462C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446E2C" w:rsidRDefault="001A630C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شرایط کارگر و کارفرما و تشریح هر یک</w:t>
            </w:r>
          </w:p>
        </w:tc>
      </w:tr>
      <w:tr w:rsidR="00446E2C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46E2C" w:rsidRPr="00FF0E3D" w:rsidRDefault="00446E2C" w:rsidP="00B462C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446E2C" w:rsidRDefault="00446E2C" w:rsidP="00B462C4">
            <w:pPr>
              <w:spacing w:line="360" w:lineRule="auto"/>
              <w:rPr>
                <w:rtl/>
              </w:rPr>
            </w:pPr>
          </w:p>
        </w:tc>
      </w:tr>
      <w:tr w:rsidR="00446E2C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46E2C" w:rsidRPr="00FF0E3D" w:rsidRDefault="00446E2C" w:rsidP="00B462C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س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446E2C" w:rsidRDefault="001A630C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شرایط حاکم بر اجراء قرارداد کار</w:t>
            </w:r>
          </w:p>
        </w:tc>
      </w:tr>
      <w:tr w:rsidR="00446E2C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46E2C" w:rsidRPr="00FF0E3D" w:rsidRDefault="00446E2C" w:rsidP="00B462C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446E2C" w:rsidRDefault="00446E2C" w:rsidP="00B462C4">
            <w:pPr>
              <w:spacing w:line="360" w:lineRule="auto"/>
              <w:ind w:left="720" w:hanging="720"/>
              <w:jc w:val="both"/>
              <w:rPr>
                <w:rtl/>
              </w:rPr>
            </w:pPr>
          </w:p>
        </w:tc>
      </w:tr>
      <w:tr w:rsidR="00446E2C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46E2C" w:rsidRPr="00FF0E3D" w:rsidRDefault="00446E2C" w:rsidP="00B462C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446E2C" w:rsidRDefault="001A630C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شرایط حاکم بر انحلال قرارداد کار و جمع بندی مطالب</w:t>
            </w:r>
          </w:p>
        </w:tc>
      </w:tr>
      <w:tr w:rsidR="00446E2C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446E2C" w:rsidRPr="00FF0E3D" w:rsidRDefault="00446E2C" w:rsidP="00B462C4">
            <w:pPr>
              <w:spacing w:line="360" w:lineRule="auto"/>
              <w:jc w:val="center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:rsidR="00446E2C" w:rsidRDefault="00446E2C" w:rsidP="00B462C4">
            <w:pPr>
              <w:spacing w:line="360" w:lineRule="auto"/>
              <w:rPr>
                <w:rtl/>
              </w:rPr>
            </w:pPr>
          </w:p>
        </w:tc>
      </w:tr>
    </w:tbl>
    <w:p w:rsidR="00446E2C" w:rsidRDefault="00446E2C" w:rsidP="00446E2C">
      <w:pPr>
        <w:spacing w:after="160" w:line="259" w:lineRule="auto"/>
        <w:rPr>
          <w:rtl/>
          <w:lang w:bidi="fa-IR"/>
        </w:rPr>
      </w:pPr>
      <w:r>
        <w:rPr>
          <w:rFonts w:hint="cs"/>
          <w:rtl/>
          <w:lang w:bidi="fa-IR"/>
        </w:rPr>
        <w:t>منبع:</w:t>
      </w:r>
      <w:r w:rsidR="001A630C">
        <w:rPr>
          <w:rFonts w:hint="cs"/>
          <w:rtl/>
          <w:lang w:bidi="fa-IR"/>
        </w:rPr>
        <w:t xml:space="preserve"> کورش استوار سنگری، درآمدی بر حقوق کار، نشر میزان، تهران، آخرین سال چاپ</w:t>
      </w:r>
    </w:p>
    <w:p w:rsidR="006A7976" w:rsidRDefault="00446E2C" w:rsidP="001A630C">
      <w:pPr>
        <w:spacing w:after="160" w:line="259" w:lineRule="auto"/>
        <w:ind w:left="720" w:hanging="720"/>
      </w:pPr>
      <w:r>
        <w:rPr>
          <w:rFonts w:hint="cs"/>
          <w:rtl/>
        </w:rPr>
        <w:t>ارزیابی</w:t>
      </w:r>
      <w:r>
        <w:rPr>
          <w:rFonts w:hint="cs"/>
          <w:rtl/>
        </w:rPr>
        <w:t xml:space="preserve"> : کار کلاسی ،میان ترم </w:t>
      </w:r>
      <w:r>
        <w:rPr>
          <w:rFonts w:hint="cs"/>
          <w:rtl/>
        </w:rPr>
        <w:t xml:space="preserve">و پایان ترم         </w:t>
      </w:r>
      <w:bookmarkStart w:id="0" w:name="_GoBack"/>
      <w:bookmarkEnd w:id="0"/>
    </w:p>
    <w:sectPr w:rsidR="006A7976" w:rsidSect="00353459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2C"/>
    <w:rsid w:val="001A630C"/>
    <w:rsid w:val="00446E2C"/>
    <w:rsid w:val="006A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AB022"/>
  <w15:chartTrackingRefBased/>
  <w15:docId w15:val="{2DD90178-6DA5-4EBD-9010-97386EB4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E2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2C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Moiahari</dc:creator>
  <cp:keywords/>
  <dc:description/>
  <cp:lastModifiedBy>Moiahari</cp:lastModifiedBy>
  <cp:revision>1</cp:revision>
  <dcterms:created xsi:type="dcterms:W3CDTF">2020-10-10T18:42:00Z</dcterms:created>
  <dcterms:modified xsi:type="dcterms:W3CDTF">2020-10-10T18:59:00Z</dcterms:modified>
</cp:coreProperties>
</file>