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444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FA6EE7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A3215A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مبانی فهم حدیث    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                </w:t>
            </w:r>
            <w:r w:rsidR="0065370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کارشناسی ارشد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علوم حدیث                                                        </w:t>
            </w:r>
            <w:r w:rsidR="00A3215A">
              <w:rPr>
                <w:rFonts w:cs="B Zar" w:hint="cs"/>
                <w:sz w:val="24"/>
                <w:szCs w:val="24"/>
                <w:rtl/>
              </w:rPr>
              <w:t xml:space="preserve">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نهج البلاغه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</w:tr>
      <w:tr w:rsidR="004448A7" w:rsidTr="004448A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FA6EE7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FA6EE7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P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FA6EE7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32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4448A7" w:rsidTr="004448A7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FA6EE7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ندارد</w:t>
            </w: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RPr="00EF1C1A" w:rsidTr="004448A7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4448A7">
              <w:rPr>
                <w:rFonts w:cs="B Zar" w:hint="cs"/>
                <w:sz w:val="28"/>
                <w:szCs w:val="28"/>
                <w:rtl/>
              </w:rPr>
              <w:t>اهداف: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448A7" w:rsidRDefault="004448A7" w:rsidP="00D67199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1-</w:t>
            </w:r>
            <w:r w:rsidRPr="004448A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آشنایی دانشجویان ب</w:t>
            </w:r>
            <w:r w:rsidR="0087301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</w:t>
            </w:r>
            <w:r w:rsidR="00D6719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دانش های مقدماتی و ضوابط فهم حدیث.</w:t>
            </w:r>
          </w:p>
          <w:p w:rsidR="004448A7" w:rsidRPr="00EF1C1A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7027A3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FA6EE7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4-فرصت های یادگیری، محتوای درس وساختار آن:</w:t>
            </w:r>
          </w:p>
          <w:p w:rsidR="00F56DCC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الف)دانش های مقدماتی در فهم حدیث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-علوم ادبی(کلیاتی از علم صرف، نحو، لغت، معانیف بیان و...)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-دانش های حدیثی(کلیاتی از تاریخ حدیث، مصطلحات حدیث، رجال حدیث و...)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-علوم اسلامی(کلام، فقه، تفسیر)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-تاریخ و فرهنگ در عصر صدور روایات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-ادیانف فرق و مذاهب در عصر صدور روایات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ب) ضوابط فهم حدیث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-فهم پذیری روایات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-شناخت انواع روایات از قبیل: عام و خاص، مطلق و مقید، مجمل و مبین و...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-ساختار شناسی در فهم احادیث(لغت، ترکیب و...)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-شناخت اسباب صدور روایات</w:t>
            </w:r>
          </w:p>
          <w:p w:rsidR="00D67199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هرمنوتیک متون روایی از قبیل(نقل به معنا، تقطیع، حذف و...)</w:t>
            </w:r>
          </w:p>
          <w:p w:rsidR="00D67199" w:rsidRPr="00F56DCC" w:rsidRDefault="00D67199" w:rsidP="00F56DCC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  <w:p w:rsidR="004448A7" w:rsidRDefault="004448A7" w:rsidP="00FA6EE7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  <w:p w:rsidR="007027A3" w:rsidRDefault="007027A3" w:rsidP="007027A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5-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تکلیف عملکردی:</w:t>
            </w:r>
          </w:p>
          <w:p w:rsidR="004448A7" w:rsidRDefault="007027A3" w:rsidP="007027A3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 هر جلسه احادیثی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مشخص و از دانشجویان خواست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می شود درباره آنها مطالعه و تحقیق کنند و حاصل بررسی های خود را در کلاس ارائه دهند.</w:t>
            </w:r>
          </w:p>
          <w:p w:rsidR="007027A3" w:rsidRDefault="007027A3" w:rsidP="007027A3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448A7" w:rsidTr="004448A7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 xml:space="preserve">6- 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راهبردهای تدریس ویادگیری:</w:t>
            </w:r>
          </w:p>
          <w:p w:rsidR="00B65A5E" w:rsidRPr="00B65A5E" w:rsidRDefault="00B65A5E" w:rsidP="00873012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 توجه به ضرورت کاربردی بودن مباحث سرفصل درس، شیوه ارائه تلفیقی و به صورت نظری-تطبیقی خواهد</w:t>
            </w:r>
            <w:r w:rsidR="00A51B95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بود. در این روش احادیثی که فهم معنای ظاهری آنها دشوار است</w:t>
            </w: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در اخ</w:t>
            </w:r>
            <w:r w:rsidR="00A51B95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تیار دانشجویان قرارمی گیرد تا با بررسی آنها مراد مراد استعمالی و جدی را مشخص کند.</w:t>
            </w: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7301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همچنین بخشی از کتبی که به شرح احادیث پرداخته</w:t>
            </w:r>
            <w:r w:rsidR="00873012">
              <w:rPr>
                <w:rFonts w:cs="B Zar"/>
                <w:b w:val="0"/>
                <w:bCs w:val="0"/>
                <w:sz w:val="28"/>
                <w:szCs w:val="28"/>
                <w:rtl/>
              </w:rPr>
              <w:softHyphen/>
            </w:r>
            <w:r w:rsidR="00873012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اند در اختیار دانشجو قرار می گیرید تا با روش شارح در شرح احادیث آشنا شود.</w:t>
            </w:r>
          </w:p>
        </w:tc>
      </w:tr>
      <w:tr w:rsidR="004448A7" w:rsidTr="004448A7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Default="00A51B95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روش فهم حدیث(عبدالهادی مسعودی)، آسیب شناسی فهم حدیث(علی دلبری)</w:t>
            </w:r>
          </w:p>
        </w:tc>
      </w:tr>
      <w:tr w:rsidR="004448A7" w:rsidTr="004448A7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4448A7" w:rsidRDefault="00A51B95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مشکل الحدیث و بیانه(ابوبکر فورک)، مشکلات الاحادیث النبویة و بیانها(عبدالله نجدی)، امالی(سید مرتضی)، مقباس الهدایة(مامقانی)، تأویل مختلف الحدیث(ابن قتیبه)، شرح های علامه مجلسی و صدر المتألهین و ملاصالح مازندرانی بر کافی، فقه اللغة(صبحی صالح).</w:t>
            </w:r>
          </w:p>
        </w:tc>
      </w:tr>
      <w:tr w:rsidR="004448A7" w:rsidTr="004448A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4448A7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4448A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4448A7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FA6EE7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FA6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00328" w:rsidTr="00F859D4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00328" w:rsidRPr="00762C45" w:rsidTr="00F859D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کلیات و مشخص کردن تکالیف عملکردی دانشجویان و معرفی منابع اصلی و فرعی و اهداف مورد نظر از درس حاضر</w:t>
            </w:r>
            <w:bookmarkStart w:id="0" w:name="_GoBack"/>
            <w:bookmarkEnd w:id="0"/>
          </w:p>
        </w:tc>
      </w:tr>
      <w:tr w:rsidR="00600328" w:rsidRPr="00762C45" w:rsidTr="00F859D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تبیین دانش های مقدماتی در فهم حدیث شامل: علوم ادبی، دانشهای حدیثی، و</w:t>
            </w:r>
            <w:r w:rsidRPr="005358F1">
              <w:rPr>
                <w:rFonts w:cs="B Zar"/>
              </w:rPr>
              <w:t>...</w:t>
            </w:r>
          </w:p>
        </w:tc>
      </w:tr>
      <w:tr w:rsidR="00600328" w:rsidRPr="00762C45" w:rsidTr="00F859D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lastRenderedPageBreak/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قاعده عرضه حدیث بر قرآن، سنت قطعی، عقل و</w:t>
            </w:r>
            <w:r w:rsidRPr="005358F1">
              <w:rPr>
                <w:rFonts w:cs="B Zar"/>
              </w:rPr>
              <w:t>...</w:t>
            </w:r>
          </w:p>
        </w:tc>
      </w:tr>
      <w:tr w:rsidR="00600328" w:rsidRPr="00762C45" w:rsidTr="00F859D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اسباب صدور احادیث وتاثیر آن در فهم حدیث</w:t>
            </w:r>
          </w:p>
        </w:tc>
      </w:tr>
      <w:tr w:rsidR="00600328" w:rsidRPr="00762C45" w:rsidTr="00F859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عام و خاص در روایات</w:t>
            </w:r>
          </w:p>
        </w:tc>
      </w:tr>
      <w:tr w:rsidR="00600328" w:rsidRPr="00762C45" w:rsidTr="00F859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مطلق و مقید در احادیث</w:t>
            </w:r>
          </w:p>
        </w:tc>
      </w:tr>
      <w:tr w:rsidR="00600328" w:rsidRPr="00762C45" w:rsidTr="00F859D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600328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نقل به معنا در احادیث</w:t>
            </w:r>
          </w:p>
        </w:tc>
      </w:tr>
      <w:tr w:rsidR="00600328" w:rsidRPr="00762C45" w:rsidTr="00F859D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600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تقطیع در روایات</w:t>
            </w:r>
          </w:p>
        </w:tc>
      </w:tr>
      <w:tr w:rsidR="00600328" w:rsidRPr="00762C45" w:rsidTr="00F859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برگزاری ازمون میان ترم و تطبیق قواعد نظری بر روایات</w:t>
            </w:r>
          </w:p>
        </w:tc>
      </w:tr>
      <w:tr w:rsidR="00600328" w:rsidRPr="00762C45" w:rsidTr="00F859D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Pr="005358F1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 w:rsidRPr="005358F1"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ناسخ و منسوخ در روایات</w:t>
            </w:r>
          </w:p>
        </w:tc>
      </w:tr>
      <w:tr w:rsidR="00600328" w:rsidRPr="00762C45" w:rsidTr="00F859D4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نقش لغت و نحو در فهم احادیث</w:t>
            </w:r>
          </w:p>
        </w:tc>
      </w:tr>
      <w:tr w:rsidR="00600328" w:rsidRPr="00762C45" w:rsidTr="00F859D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کارکرد سیاق در فهم روایات</w:t>
            </w:r>
          </w:p>
        </w:tc>
      </w:tr>
      <w:tr w:rsidR="00600328" w:rsidRPr="00762C45" w:rsidTr="00F859D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نقش علم بیان در فهم روایات</w:t>
            </w:r>
          </w:p>
        </w:tc>
      </w:tr>
      <w:tr w:rsidR="00600328" w:rsidRPr="00762C45" w:rsidTr="00F859D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تبیین نقش تاریخ در فهم احادیث</w:t>
            </w:r>
          </w:p>
        </w:tc>
      </w:tr>
      <w:tr w:rsidR="00600328" w:rsidRPr="00762C45" w:rsidTr="00F859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بررسی نقش علم کلام در فهم روایات</w:t>
            </w:r>
          </w:p>
        </w:tc>
      </w:tr>
      <w:tr w:rsidR="00600328" w:rsidRPr="00762C45" w:rsidTr="00F859D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8" w:rsidRDefault="00600328" w:rsidP="00F859D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28" w:rsidRPr="005358F1" w:rsidRDefault="004D2747" w:rsidP="00F8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358F1">
              <w:rPr>
                <w:rFonts w:cs="B Zar"/>
                <w:rtl/>
              </w:rPr>
              <w:t>تبیین نقش تشکیل خانواده حدیث فهم</w:t>
            </w:r>
          </w:p>
        </w:tc>
      </w:tr>
    </w:tbl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89" w:rsidRDefault="00115E89" w:rsidP="004448A7">
      <w:pPr>
        <w:spacing w:after="0" w:line="240" w:lineRule="auto"/>
      </w:pPr>
      <w:r>
        <w:separator/>
      </w:r>
    </w:p>
  </w:endnote>
  <w:endnote w:type="continuationSeparator" w:id="0">
    <w:p w:rsidR="00115E89" w:rsidRDefault="00115E89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89" w:rsidRDefault="00115E89" w:rsidP="004448A7">
      <w:pPr>
        <w:spacing w:after="0" w:line="240" w:lineRule="auto"/>
      </w:pPr>
      <w:r>
        <w:separator/>
      </w:r>
    </w:p>
  </w:footnote>
  <w:footnote w:type="continuationSeparator" w:id="0">
    <w:p w:rsidR="00115E89" w:rsidRDefault="00115E89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E29BE"/>
    <w:rsid w:val="00115E89"/>
    <w:rsid w:val="00141E89"/>
    <w:rsid w:val="00173ECA"/>
    <w:rsid w:val="001966D8"/>
    <w:rsid w:val="001F5327"/>
    <w:rsid w:val="002264E1"/>
    <w:rsid w:val="00297F98"/>
    <w:rsid w:val="002B1B77"/>
    <w:rsid w:val="002D381A"/>
    <w:rsid w:val="003113A0"/>
    <w:rsid w:val="00315EDF"/>
    <w:rsid w:val="0034492B"/>
    <w:rsid w:val="00350C49"/>
    <w:rsid w:val="004448A7"/>
    <w:rsid w:val="00465521"/>
    <w:rsid w:val="004D2747"/>
    <w:rsid w:val="005358F1"/>
    <w:rsid w:val="00565056"/>
    <w:rsid w:val="005E36FC"/>
    <w:rsid w:val="005F5751"/>
    <w:rsid w:val="00600328"/>
    <w:rsid w:val="0064386E"/>
    <w:rsid w:val="00653709"/>
    <w:rsid w:val="006D693A"/>
    <w:rsid w:val="006F04EB"/>
    <w:rsid w:val="007027A3"/>
    <w:rsid w:val="00704E26"/>
    <w:rsid w:val="007661F3"/>
    <w:rsid w:val="00873012"/>
    <w:rsid w:val="00942EC4"/>
    <w:rsid w:val="00944168"/>
    <w:rsid w:val="009F0C60"/>
    <w:rsid w:val="00A3215A"/>
    <w:rsid w:val="00A44FC3"/>
    <w:rsid w:val="00A51B95"/>
    <w:rsid w:val="00AD4643"/>
    <w:rsid w:val="00B65A5E"/>
    <w:rsid w:val="00B94BB5"/>
    <w:rsid w:val="00BB0041"/>
    <w:rsid w:val="00C151A0"/>
    <w:rsid w:val="00C53F77"/>
    <w:rsid w:val="00C73E59"/>
    <w:rsid w:val="00C8601F"/>
    <w:rsid w:val="00CE4BE5"/>
    <w:rsid w:val="00D67199"/>
    <w:rsid w:val="00DC65B4"/>
    <w:rsid w:val="00DE4616"/>
    <w:rsid w:val="00E13197"/>
    <w:rsid w:val="00E2146E"/>
    <w:rsid w:val="00E70C5C"/>
    <w:rsid w:val="00EF1C1A"/>
    <w:rsid w:val="00EF3F88"/>
    <w:rsid w:val="00F20DA0"/>
    <w:rsid w:val="00F21282"/>
    <w:rsid w:val="00F514D9"/>
    <w:rsid w:val="00F56DCC"/>
    <w:rsid w:val="00F6532C"/>
    <w:rsid w:val="00FB117C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B729E4B-6CA7-4AF9-81EC-C45BA91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60BB-027C-48A5-A7F7-9F7778F8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20</cp:revision>
  <dcterms:created xsi:type="dcterms:W3CDTF">2018-02-27T07:19:00Z</dcterms:created>
  <dcterms:modified xsi:type="dcterms:W3CDTF">2018-10-20T09:19:00Z</dcterms:modified>
</cp:coreProperties>
</file>