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500"/>
        <w:gridCol w:w="625"/>
      </w:tblGrid>
      <w:tr w:rsidR="00451CA0" w:rsidTr="00002A9A">
        <w:tc>
          <w:tcPr>
            <w:tcW w:w="7225" w:type="dxa"/>
          </w:tcPr>
          <w:p w:rsidR="00E25BC1" w:rsidRDefault="00451CA0">
            <w:r>
              <w:rPr>
                <w:rFonts w:hint="cs"/>
                <w:rtl/>
              </w:rPr>
              <w:t xml:space="preserve">توضیحات                          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ردیف</w:t>
            </w:r>
          </w:p>
        </w:tc>
      </w:tr>
      <w:tr w:rsidR="00451CA0" w:rsidTr="00002A9A">
        <w:tc>
          <w:tcPr>
            <w:tcW w:w="7225" w:type="dxa"/>
          </w:tcPr>
          <w:p w:rsidR="00E25BC1" w:rsidRDefault="00155381" w:rsidP="00F63D52">
            <w:pPr>
              <w:jc w:val="right"/>
            </w:pPr>
            <w:r>
              <w:rPr>
                <w:rFonts w:hint="cs"/>
                <w:rtl/>
              </w:rPr>
              <w:t xml:space="preserve">معرفی واشنایی با سرفصل درسی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اول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1</w:t>
            </w:r>
          </w:p>
        </w:tc>
      </w:tr>
      <w:tr w:rsidR="00451CA0" w:rsidTr="00002A9A">
        <w:tc>
          <w:tcPr>
            <w:tcW w:w="7225" w:type="dxa"/>
          </w:tcPr>
          <w:p w:rsidR="00E25BC1" w:rsidRDefault="00F63D52" w:rsidP="00155381">
            <w:pPr>
              <w:tabs>
                <w:tab w:val="left" w:pos="4260"/>
                <w:tab w:val="left" w:pos="4380"/>
                <w:tab w:val="right" w:pos="7009"/>
              </w:tabs>
              <w:jc w:val="right"/>
            </w:pPr>
            <w:r>
              <w:rPr>
                <w:rtl/>
              </w:rPr>
              <w:tab/>
            </w:r>
            <w:r w:rsidR="00155381">
              <w:rPr>
                <w:rFonts w:hint="cs"/>
                <w:rtl/>
              </w:rPr>
              <w:t xml:space="preserve">تعریف و اشنایی با اصول مدیریت </w:t>
            </w:r>
            <w:r w:rsidR="008906E0">
              <w:rPr>
                <w:rFonts w:hint="cs"/>
                <w:rtl/>
              </w:rPr>
              <w:t xml:space="preserve">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دوم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2</w:t>
            </w:r>
          </w:p>
        </w:tc>
      </w:tr>
      <w:tr w:rsidR="00451CA0" w:rsidTr="00002A9A">
        <w:tc>
          <w:tcPr>
            <w:tcW w:w="7225" w:type="dxa"/>
          </w:tcPr>
          <w:p w:rsidR="0090435E" w:rsidRDefault="00155381" w:rsidP="008906E0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اشنایی با ساختار شرکتها و تعاونی ها و تولیدی ها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سوم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3</w:t>
            </w:r>
          </w:p>
        </w:tc>
      </w:tr>
      <w:tr w:rsidR="00451CA0" w:rsidTr="00002A9A">
        <w:tc>
          <w:tcPr>
            <w:tcW w:w="7225" w:type="dxa"/>
          </w:tcPr>
          <w:p w:rsidR="00E25BC1" w:rsidRDefault="00155381" w:rsidP="008906E0">
            <w:pPr>
              <w:jc w:val="right"/>
            </w:pPr>
            <w:r>
              <w:rPr>
                <w:rFonts w:hint="cs"/>
                <w:rtl/>
              </w:rPr>
              <w:t>اشنایی با روشهای تولید فرش در ایران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چهارم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4</w:t>
            </w:r>
          </w:p>
        </w:tc>
      </w:tr>
      <w:tr w:rsidR="00451CA0" w:rsidTr="00002A9A">
        <w:tc>
          <w:tcPr>
            <w:tcW w:w="7225" w:type="dxa"/>
          </w:tcPr>
          <w:p w:rsidR="00E25BC1" w:rsidRDefault="00155381" w:rsidP="008906E0">
            <w:pPr>
              <w:jc w:val="right"/>
            </w:pPr>
            <w:r>
              <w:rPr>
                <w:rFonts w:hint="cs"/>
                <w:rtl/>
              </w:rPr>
              <w:t>اشنایی با بازاریابی در فرش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پنجم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5</w:t>
            </w:r>
          </w:p>
        </w:tc>
      </w:tr>
      <w:tr w:rsidR="00451CA0" w:rsidTr="00002A9A">
        <w:tc>
          <w:tcPr>
            <w:tcW w:w="7225" w:type="dxa"/>
          </w:tcPr>
          <w:p w:rsidR="00E25BC1" w:rsidRDefault="00155381" w:rsidP="008906E0">
            <w:pPr>
              <w:jc w:val="right"/>
            </w:pPr>
            <w:r>
              <w:rPr>
                <w:rFonts w:hint="cs"/>
                <w:rtl/>
              </w:rPr>
              <w:t>اشنایی با انالیز قیمت تمام شده در فرش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ششم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6</w:t>
            </w:r>
          </w:p>
        </w:tc>
      </w:tr>
      <w:tr w:rsidR="00451CA0" w:rsidTr="00002A9A">
        <w:tc>
          <w:tcPr>
            <w:tcW w:w="7225" w:type="dxa"/>
          </w:tcPr>
          <w:p w:rsidR="00E25BC1" w:rsidRDefault="00155381" w:rsidP="008906E0">
            <w:pPr>
              <w:jc w:val="right"/>
            </w:pPr>
            <w:r>
              <w:rPr>
                <w:rFonts w:hint="cs"/>
                <w:rtl/>
              </w:rPr>
              <w:t>بررسی نقش مدیریت در ارتقای کیفیت فرش دستباف</w:t>
            </w:r>
          </w:p>
        </w:tc>
        <w:tc>
          <w:tcPr>
            <w:tcW w:w="1500" w:type="dxa"/>
          </w:tcPr>
          <w:p w:rsidR="00E25BC1" w:rsidRDefault="00CC480B">
            <w:r>
              <w:rPr>
                <w:rFonts w:hint="cs"/>
                <w:rtl/>
              </w:rPr>
              <w:t xml:space="preserve">جلسه هفتم     </w:t>
            </w:r>
          </w:p>
        </w:tc>
        <w:tc>
          <w:tcPr>
            <w:tcW w:w="625" w:type="dxa"/>
          </w:tcPr>
          <w:p w:rsidR="00E25BC1" w:rsidRDefault="00CC480B">
            <w:r>
              <w:rPr>
                <w:rFonts w:hint="cs"/>
                <w:rtl/>
              </w:rPr>
              <w:t>7</w:t>
            </w:r>
          </w:p>
        </w:tc>
      </w:tr>
      <w:tr w:rsidR="00CC480B" w:rsidTr="00002A9A">
        <w:tc>
          <w:tcPr>
            <w:tcW w:w="7225" w:type="dxa"/>
          </w:tcPr>
          <w:p w:rsidR="00CC480B" w:rsidRDefault="00935D81" w:rsidP="008906E0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نحوه ی افزایش بهره وری در صنعت تولید فرش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 هشتم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</w:tr>
      <w:tr w:rsidR="00CC480B" w:rsidTr="00002A9A">
        <w:tc>
          <w:tcPr>
            <w:tcW w:w="7225" w:type="dxa"/>
          </w:tcPr>
          <w:p w:rsidR="00CC480B" w:rsidRDefault="008906E0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اشنایی با </w:t>
            </w:r>
            <w:r w:rsidR="00935D81">
              <w:rPr>
                <w:rFonts w:hint="cs"/>
                <w:rtl/>
              </w:rPr>
              <w:t>مراحل تکمیلی متناسب با نوع فرش</w:t>
            </w:r>
            <w:r w:rsidR="00327011">
              <w:rPr>
                <w:rFonts w:hint="cs"/>
                <w:rtl/>
              </w:rPr>
              <w:t xml:space="preserve"> </w:t>
            </w:r>
            <w:r w:rsidR="00CC480B">
              <w:rPr>
                <w:rFonts w:hint="cs"/>
                <w:rtl/>
              </w:rPr>
              <w:t xml:space="preserve">                                          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نهم   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</w:tr>
      <w:tr w:rsidR="00CC480B" w:rsidTr="00002A9A">
        <w:tc>
          <w:tcPr>
            <w:tcW w:w="7225" w:type="dxa"/>
          </w:tcPr>
          <w:p w:rsidR="00CC480B" w:rsidRDefault="008906E0" w:rsidP="008906E0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</w:t>
            </w:r>
            <w:r w:rsidR="00935D81">
              <w:rPr>
                <w:rFonts w:hint="cs"/>
                <w:rtl/>
              </w:rPr>
              <w:t>شنایی با مدیریت کارگاه رنگرزی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دهم 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</w:tr>
      <w:tr w:rsidR="00CC480B" w:rsidTr="00002A9A">
        <w:tc>
          <w:tcPr>
            <w:tcW w:w="7225" w:type="dxa"/>
          </w:tcPr>
          <w:p w:rsidR="00CC480B" w:rsidRDefault="00935D81" w:rsidP="0032701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اشنایی با مدیریت کارگاه شور و مرمت</w:t>
            </w:r>
            <w:r w:rsidR="00002A9A">
              <w:rPr>
                <w:rFonts w:hint="cs"/>
                <w:rtl/>
                <w:lang w:bidi="fa-IR"/>
              </w:rPr>
              <w:t xml:space="preserve">                                                                  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یازدهم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CC480B" w:rsidTr="00002A9A">
        <w:tc>
          <w:tcPr>
            <w:tcW w:w="7225" w:type="dxa"/>
          </w:tcPr>
          <w:p w:rsidR="00CC480B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 ااش</w:t>
            </w:r>
            <w:r w:rsidR="00935D81">
              <w:rPr>
                <w:rFonts w:hint="cs"/>
                <w:rtl/>
              </w:rPr>
              <w:t>نایی با مراحل تکمیلی متناسب با نوع فرش</w:t>
            </w:r>
            <w:r w:rsidR="00002A9A">
              <w:rPr>
                <w:rFonts w:hint="cs"/>
                <w:rtl/>
              </w:rPr>
              <w:t xml:space="preserve">                                                                                 </w:t>
            </w:r>
          </w:p>
        </w:tc>
        <w:tc>
          <w:tcPr>
            <w:tcW w:w="1500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دوازدهم   </w:t>
            </w:r>
          </w:p>
        </w:tc>
        <w:tc>
          <w:tcPr>
            <w:tcW w:w="6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CC480B" w:rsidTr="00002A9A">
        <w:tc>
          <w:tcPr>
            <w:tcW w:w="7225" w:type="dxa"/>
          </w:tcPr>
          <w:p w:rsidR="00CC480B" w:rsidRDefault="00935D8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مدیریت در انبار داری فرشهای بافته شده</w:t>
            </w:r>
            <w:r w:rsidR="00002A9A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 مواد اولیه</w:t>
            </w:r>
            <w:r w:rsidR="00002A9A">
              <w:rPr>
                <w:rFonts w:hint="cs"/>
                <w:rtl/>
              </w:rPr>
              <w:t xml:space="preserve">                                                    </w:t>
            </w:r>
          </w:p>
        </w:tc>
        <w:tc>
          <w:tcPr>
            <w:tcW w:w="1500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سیزدهم  </w:t>
            </w:r>
          </w:p>
        </w:tc>
        <w:tc>
          <w:tcPr>
            <w:tcW w:w="6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  <w:tr w:rsidR="00002A9A" w:rsidTr="00002A9A">
        <w:tc>
          <w:tcPr>
            <w:tcW w:w="7225" w:type="dxa"/>
          </w:tcPr>
          <w:p w:rsidR="00002A9A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</w:t>
            </w:r>
            <w:r w:rsidR="00935D81">
              <w:rPr>
                <w:rFonts w:hint="cs"/>
                <w:rtl/>
              </w:rPr>
              <w:t>شنایی با مدیریت در انبار دا ری مواد اولیه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چهاردهم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</w:tr>
      <w:tr w:rsidR="00002A9A" w:rsidTr="00002A9A">
        <w:tc>
          <w:tcPr>
            <w:tcW w:w="7225" w:type="dxa"/>
          </w:tcPr>
          <w:p w:rsidR="00002A9A" w:rsidRDefault="0032701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</w:t>
            </w:r>
            <w:r w:rsidR="00935D81">
              <w:rPr>
                <w:rFonts w:hint="cs"/>
                <w:rtl/>
              </w:rPr>
              <w:t>شنایی با فرهنگ جامعه قوانین و حقوق بافندگان در ایران</w:t>
            </w:r>
            <w:r w:rsidR="00002A9A">
              <w:rPr>
                <w:rFonts w:hint="cs"/>
                <w:rtl/>
              </w:rPr>
              <w:t xml:space="preserve">                                                                                      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پانزدهم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</w:tr>
      <w:tr w:rsidR="00002A9A" w:rsidTr="00002A9A">
        <w:tc>
          <w:tcPr>
            <w:tcW w:w="7225" w:type="dxa"/>
          </w:tcPr>
          <w:p w:rsidR="00002A9A" w:rsidRDefault="00935D81" w:rsidP="00327011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اشنایی با نحوه ی بررسی تولید فرش در یک منطقه</w:t>
            </w:r>
            <w:r w:rsidR="00002A9A">
              <w:rPr>
                <w:rFonts w:hint="cs"/>
                <w:rtl/>
              </w:rPr>
              <w:t xml:space="preserve">                                                                                      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شانزدهم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</w:tr>
    </w:tbl>
    <w:p w:rsidR="006063D7" w:rsidRDefault="001D65AF">
      <w:r>
        <w:rPr>
          <w:rFonts w:hint="cs"/>
          <w:rtl/>
        </w:rPr>
        <w:t>س</w:t>
      </w:r>
      <w:bookmarkStart w:id="0" w:name="_GoBack"/>
      <w:bookmarkEnd w:id="0"/>
    </w:p>
    <w:p w:rsidR="006063D7" w:rsidRDefault="006063D7" w:rsidP="006063D7"/>
    <w:p w:rsidR="000B3948" w:rsidRPr="006063D7" w:rsidRDefault="006063D7" w:rsidP="006063D7">
      <w:pPr>
        <w:tabs>
          <w:tab w:val="left" w:pos="1455"/>
        </w:tabs>
      </w:pPr>
      <w:r>
        <w:tab/>
      </w:r>
    </w:p>
    <w:sectPr w:rsidR="000B3948" w:rsidRPr="006063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9C9" w:rsidRDefault="001B79C9" w:rsidP="00451CA0">
      <w:pPr>
        <w:spacing w:after="0" w:line="240" w:lineRule="auto"/>
      </w:pPr>
      <w:r>
        <w:separator/>
      </w:r>
    </w:p>
  </w:endnote>
  <w:endnote w:type="continuationSeparator" w:id="0">
    <w:p w:rsidR="001B79C9" w:rsidRDefault="001B79C9" w:rsidP="0045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9C9" w:rsidRDefault="001B79C9" w:rsidP="00451CA0">
      <w:pPr>
        <w:spacing w:after="0" w:line="240" w:lineRule="auto"/>
      </w:pPr>
      <w:r>
        <w:separator/>
      </w:r>
    </w:p>
  </w:footnote>
  <w:footnote w:type="continuationSeparator" w:id="0">
    <w:p w:rsidR="001B79C9" w:rsidRDefault="001B79C9" w:rsidP="0045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CA0" w:rsidRDefault="00451CA0" w:rsidP="00E0104C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BC1"/>
    <w:rsid w:val="00002A9A"/>
    <w:rsid w:val="000B3948"/>
    <w:rsid w:val="00155381"/>
    <w:rsid w:val="001B79C9"/>
    <w:rsid w:val="001D65AF"/>
    <w:rsid w:val="00327011"/>
    <w:rsid w:val="00336515"/>
    <w:rsid w:val="00451CA0"/>
    <w:rsid w:val="005707A7"/>
    <w:rsid w:val="006063D7"/>
    <w:rsid w:val="008906E0"/>
    <w:rsid w:val="0090435E"/>
    <w:rsid w:val="00935D81"/>
    <w:rsid w:val="00A2082F"/>
    <w:rsid w:val="00B21F7B"/>
    <w:rsid w:val="00BE5AA7"/>
    <w:rsid w:val="00CC480B"/>
    <w:rsid w:val="00D318D6"/>
    <w:rsid w:val="00E0104C"/>
    <w:rsid w:val="00E25BC1"/>
    <w:rsid w:val="00F62676"/>
    <w:rsid w:val="00F6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F7104"/>
  <w15:chartTrackingRefBased/>
  <w15:docId w15:val="{B574BF9C-9FA3-48BB-9053-8E57578C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5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CA0"/>
  </w:style>
  <w:style w:type="paragraph" w:styleId="Footer">
    <w:name w:val="footer"/>
    <w:basedOn w:val="Normal"/>
    <w:link w:val="Foot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- PC</dc:creator>
  <cp:keywords/>
  <dc:description/>
  <cp:lastModifiedBy>vista - PC</cp:lastModifiedBy>
  <cp:revision>2</cp:revision>
  <dcterms:created xsi:type="dcterms:W3CDTF">2020-12-28T15:38:00Z</dcterms:created>
  <dcterms:modified xsi:type="dcterms:W3CDTF">2020-12-28T15:38:00Z</dcterms:modified>
</cp:coreProperties>
</file>