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9F" w:rsidRPr="00F6345A" w:rsidRDefault="000943FF" w:rsidP="00D1199B">
      <w:pPr>
        <w:pStyle w:val="ListParagraph"/>
        <w:jc w:val="both"/>
        <w:rPr>
          <w:rFonts w:asciiTheme="minorBidi" w:hAnsiTheme="minorBidi"/>
          <w:b/>
          <w:bCs/>
          <w:sz w:val="28"/>
          <w:szCs w:val="28"/>
          <w:rtl/>
        </w:rPr>
      </w:pPr>
      <w:r w:rsidRPr="00F6345A">
        <w:rPr>
          <w:rFonts w:asciiTheme="minorBidi" w:hAnsiTheme="minorBidi"/>
          <w:b/>
          <w:bCs/>
          <w:sz w:val="28"/>
          <w:szCs w:val="28"/>
          <w:rtl/>
        </w:rPr>
        <w:t>مثنوی (کارشناسی ارشد)</w:t>
      </w:r>
    </w:p>
    <w:p w:rsidR="005242FD" w:rsidRDefault="005242FD" w:rsidP="000943F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بیان</w:t>
      </w:r>
      <w:r w:rsidR="000943FF">
        <w:rPr>
          <w:rFonts w:cs="B Nazanin" w:hint="cs"/>
          <w:sz w:val="24"/>
          <w:szCs w:val="24"/>
          <w:rtl/>
        </w:rPr>
        <w:t xml:space="preserve"> موضوع و هدف درس، معرفی</w:t>
      </w:r>
      <w:r>
        <w:rPr>
          <w:rFonts w:cs="B Nazanin" w:hint="cs"/>
          <w:sz w:val="24"/>
          <w:szCs w:val="24"/>
          <w:rtl/>
        </w:rPr>
        <w:t xml:space="preserve"> کتاب</w:t>
      </w:r>
      <w:r w:rsidR="000943FF" w:rsidRPr="000943FF">
        <w:rPr>
          <w:rtl/>
        </w:rPr>
        <w:t xml:space="preserve"> </w:t>
      </w:r>
      <w:r w:rsidR="000943FF" w:rsidRPr="000943FF">
        <w:rPr>
          <w:rFonts w:cs="B Nazanin"/>
          <w:sz w:val="24"/>
          <w:szCs w:val="24"/>
          <w:rtl/>
        </w:rPr>
        <w:t>مثنو</w:t>
      </w:r>
      <w:r w:rsidR="000943FF" w:rsidRPr="000943FF">
        <w:rPr>
          <w:rFonts w:cs="B Nazanin" w:hint="cs"/>
          <w:sz w:val="24"/>
          <w:szCs w:val="24"/>
          <w:rtl/>
        </w:rPr>
        <w:t>ی</w:t>
      </w:r>
      <w:r w:rsidR="000943FF">
        <w:rPr>
          <w:rFonts w:cs="B Nazanin" w:hint="cs"/>
          <w:sz w:val="24"/>
          <w:szCs w:val="24"/>
          <w:rtl/>
        </w:rPr>
        <w:t xml:space="preserve"> ( دفتر دوم )</w:t>
      </w:r>
    </w:p>
    <w:p w:rsidR="000943FF" w:rsidRDefault="000943FF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بحث در مورد عرفان، سابقۀ آن، عرفان اسلامی و مقایسۀ آن با عرفان مسیحی، هندی و ...</w:t>
      </w:r>
    </w:p>
    <w:p w:rsidR="008B3690" w:rsidRDefault="000943FF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بحث در مورد مشایخ صوفیه، تأثیر</w:t>
      </w:r>
      <w:r w:rsidRPr="00F6345A">
        <w:rPr>
          <w:rFonts w:cs="B Nazanin" w:hint="cs"/>
          <w:sz w:val="24"/>
          <w:szCs w:val="24"/>
          <w:rtl/>
        </w:rPr>
        <w:t xml:space="preserve">پذیری </w:t>
      </w:r>
      <w:r w:rsidR="008B3690">
        <w:rPr>
          <w:rFonts w:cs="B Nazanin" w:hint="cs"/>
          <w:sz w:val="24"/>
          <w:szCs w:val="24"/>
          <w:rtl/>
        </w:rPr>
        <w:t>مولوی از شاعران ایرانی و عرب</w:t>
      </w:r>
    </w:p>
    <w:p w:rsidR="008B3690" w:rsidRDefault="008B3690" w:rsidP="00F6345A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تأثیر قرآن و حدیث بر مثنوی</w:t>
      </w:r>
      <w:r w:rsidR="00F6345A">
        <w:rPr>
          <w:rFonts w:cs="B Nazanin" w:hint="cs"/>
          <w:sz w:val="24"/>
          <w:szCs w:val="24"/>
          <w:rtl/>
        </w:rPr>
        <w:t xml:space="preserve"> و </w:t>
      </w:r>
      <w:r>
        <w:rPr>
          <w:rFonts w:cs="B Nazanin" w:hint="cs"/>
          <w:sz w:val="24"/>
          <w:szCs w:val="24"/>
          <w:rtl/>
        </w:rPr>
        <w:t>قرائت و تحلیل ابیات آغازین دفتر دوم</w:t>
      </w:r>
    </w:p>
    <w:p w:rsidR="008B3690" w:rsidRDefault="008B3690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بیان و معرفی شروحی که در ایران بر مثنوی نوشته شده و تحلیل ابیاتی دیگر از دفتر دوم</w:t>
      </w:r>
    </w:p>
    <w:p w:rsidR="008B3690" w:rsidRDefault="008B3690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معرفی شروحی که در خارج از ایران بر مثنوی</w:t>
      </w:r>
      <w:r w:rsidR="00F6345A">
        <w:rPr>
          <w:rFonts w:cs="B Nazanin" w:hint="cs"/>
          <w:sz w:val="24"/>
          <w:szCs w:val="24"/>
          <w:rtl/>
        </w:rPr>
        <w:t xml:space="preserve"> نوشته شده و تحلیل ابیات دیگری </w:t>
      </w:r>
      <w:bookmarkStart w:id="0" w:name="_GoBack"/>
      <w:bookmarkEnd w:id="0"/>
      <w:r>
        <w:rPr>
          <w:rFonts w:cs="B Nazanin" w:hint="cs"/>
          <w:sz w:val="24"/>
          <w:szCs w:val="24"/>
          <w:rtl/>
        </w:rPr>
        <w:t>از این دفتر</w:t>
      </w:r>
    </w:p>
    <w:p w:rsidR="008B3690" w:rsidRDefault="008B3690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بیان مآخذ داستان های دفتر دوم و پیام کلی داستان ها</w:t>
      </w:r>
    </w:p>
    <w:p w:rsidR="008B3690" w:rsidRDefault="008B3690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ادامۀ قرائت و تحلیل متن مثنوی</w:t>
      </w:r>
    </w:p>
    <w:p w:rsidR="008B3690" w:rsidRDefault="008B3690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بحث در مورد راوی و روایت در مثنوی و ادامۀ تحلیل متن</w:t>
      </w:r>
    </w:p>
    <w:p w:rsidR="008B3690" w:rsidRDefault="008B3690" w:rsidP="00F8249F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امتحان میان ترم</w:t>
      </w:r>
    </w:p>
    <w:p w:rsidR="008B3690" w:rsidRDefault="008B3690" w:rsidP="008B3690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</w:t>
      </w:r>
      <w:r w:rsidRPr="008B3690">
        <w:rPr>
          <w:rFonts w:cs="B Nazanin"/>
          <w:sz w:val="24"/>
          <w:szCs w:val="24"/>
          <w:rtl/>
        </w:rPr>
        <w:t>دام</w:t>
      </w:r>
      <w:r w:rsidRPr="008B3690">
        <w:rPr>
          <w:rFonts w:cs="B Nazanin" w:hint="cs"/>
          <w:sz w:val="24"/>
          <w:szCs w:val="24"/>
          <w:rtl/>
        </w:rPr>
        <w:t>ۀ</w:t>
      </w:r>
      <w:r w:rsidRPr="008B3690">
        <w:rPr>
          <w:rtl/>
        </w:rPr>
        <w:t xml:space="preserve"> </w:t>
      </w:r>
      <w:r w:rsidRPr="008B3690">
        <w:rPr>
          <w:rFonts w:cs="B Nazanin"/>
          <w:sz w:val="24"/>
          <w:szCs w:val="24"/>
          <w:rtl/>
        </w:rPr>
        <w:t>تحل</w:t>
      </w:r>
      <w:r w:rsidRPr="008B3690">
        <w:rPr>
          <w:rFonts w:cs="B Nazanin" w:hint="cs"/>
          <w:sz w:val="24"/>
          <w:szCs w:val="24"/>
          <w:rtl/>
        </w:rPr>
        <w:t>ی</w:t>
      </w:r>
      <w:r w:rsidRPr="008B3690">
        <w:rPr>
          <w:rFonts w:cs="B Nazanin" w:hint="eastAsia"/>
          <w:sz w:val="24"/>
          <w:szCs w:val="24"/>
          <w:rtl/>
        </w:rPr>
        <w:t>ل</w:t>
      </w:r>
      <w:r w:rsidRPr="008B3690">
        <w:rPr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و نقد </w:t>
      </w:r>
      <w:r w:rsidRPr="008B3690">
        <w:rPr>
          <w:rFonts w:cs="B Nazanin"/>
          <w:sz w:val="24"/>
          <w:szCs w:val="24"/>
          <w:rtl/>
        </w:rPr>
        <w:t>و بررس</w:t>
      </w:r>
      <w:r w:rsidRPr="008B3690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متن، معرفی تصحیح های مختلف مثنوی و مصححان آن ها</w:t>
      </w:r>
    </w:p>
    <w:p w:rsidR="008B3690" w:rsidRDefault="008B3690" w:rsidP="008B3690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بررسی و تحلیل ادامۀ متن</w:t>
      </w:r>
    </w:p>
    <w:p w:rsidR="008B3690" w:rsidRDefault="008B3690" w:rsidP="008B3690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توصیف شخصیت در قصه های تمثیلی مثنوی و ادامۀ قرائت و تحلیل عرفانی متن</w:t>
      </w:r>
    </w:p>
    <w:p w:rsidR="008B3690" w:rsidRDefault="008B3690" w:rsidP="008B3690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بیان ویژگی های سبکی مثنوی و ادامۀ تحلیل متن</w:t>
      </w:r>
    </w:p>
    <w:p w:rsidR="008B3690" w:rsidRDefault="008B3690" w:rsidP="008B3690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ادامۀ تحلیل متن مثنوی</w:t>
      </w:r>
    </w:p>
    <w:p w:rsidR="008B3690" w:rsidRDefault="008B3690" w:rsidP="008B3690">
      <w:pPr>
        <w:pStyle w:val="ListParagraph"/>
        <w:numPr>
          <w:ilvl w:val="0"/>
          <w:numId w:val="8"/>
        </w:numPr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مرور مطالب گذشته</w:t>
      </w:r>
    </w:p>
    <w:p w:rsidR="00F8249F" w:rsidRDefault="00F8249F" w:rsidP="00116522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</w:rPr>
      </w:pPr>
      <w:r w:rsidRPr="00B36E12">
        <w:rPr>
          <w:rFonts w:cs="B Nazanin"/>
          <w:sz w:val="24"/>
          <w:szCs w:val="24"/>
          <w:rtl/>
        </w:rPr>
        <w:t>رفع اشکال و پاسخ به پرسش ها</w:t>
      </w:r>
      <w:r w:rsidRPr="00B36E12">
        <w:rPr>
          <w:rFonts w:cs="B Nazanin" w:hint="cs"/>
          <w:sz w:val="24"/>
          <w:szCs w:val="24"/>
          <w:rtl/>
        </w:rPr>
        <w:t>ی</w:t>
      </w:r>
      <w:r w:rsidRPr="00B36E12">
        <w:rPr>
          <w:rFonts w:cs="B Nazanin"/>
          <w:sz w:val="24"/>
          <w:szCs w:val="24"/>
          <w:rtl/>
        </w:rPr>
        <w:t xml:space="preserve"> نها</w:t>
      </w:r>
      <w:r w:rsidRPr="00B36E12">
        <w:rPr>
          <w:rFonts w:cs="B Nazanin" w:hint="cs"/>
          <w:sz w:val="24"/>
          <w:szCs w:val="24"/>
          <w:rtl/>
        </w:rPr>
        <w:t>یی</w:t>
      </w:r>
      <w:r w:rsidRPr="00B36E12">
        <w:rPr>
          <w:rFonts w:cs="B Nazanin"/>
          <w:sz w:val="24"/>
          <w:szCs w:val="24"/>
          <w:rtl/>
        </w:rPr>
        <w:t xml:space="preserve"> دانشجو</w:t>
      </w:r>
      <w:r w:rsidRPr="00B36E12">
        <w:rPr>
          <w:rFonts w:cs="B Nazanin" w:hint="cs"/>
          <w:sz w:val="24"/>
          <w:szCs w:val="24"/>
          <w:rtl/>
        </w:rPr>
        <w:t>ی</w:t>
      </w:r>
      <w:r w:rsidRPr="00B36E12">
        <w:rPr>
          <w:rFonts w:cs="B Nazanin" w:hint="eastAsia"/>
          <w:sz w:val="24"/>
          <w:szCs w:val="24"/>
          <w:rtl/>
        </w:rPr>
        <w:t>ان</w:t>
      </w:r>
      <w:r w:rsidRPr="00B36E12">
        <w:rPr>
          <w:rFonts w:cs="B Nazanin"/>
          <w:sz w:val="24"/>
          <w:szCs w:val="24"/>
          <w:rtl/>
        </w:rPr>
        <w:t xml:space="preserve"> </w:t>
      </w:r>
    </w:p>
    <w:p w:rsidR="00116522" w:rsidRPr="00B36E12" w:rsidRDefault="00116522" w:rsidP="00116522">
      <w:pPr>
        <w:pStyle w:val="ListParagraph"/>
        <w:numPr>
          <w:ilvl w:val="0"/>
          <w:numId w:val="8"/>
        </w:num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امتحان میان ترم</w:t>
      </w:r>
    </w:p>
    <w:p w:rsidR="00F8249F" w:rsidRDefault="00F8249F" w:rsidP="006C63FA">
      <w:pPr>
        <w:bidi w:val="0"/>
        <w:rPr>
          <w:rFonts w:cs="B Nazanin"/>
          <w:sz w:val="28"/>
          <w:szCs w:val="28"/>
          <w:rtl/>
        </w:rPr>
      </w:pPr>
    </w:p>
    <w:sectPr w:rsidR="00F8249F" w:rsidSect="000702AF"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AC0"/>
    <w:multiLevelType w:val="hybridMultilevel"/>
    <w:tmpl w:val="40380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D9A"/>
    <w:multiLevelType w:val="hybridMultilevel"/>
    <w:tmpl w:val="7E04C24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7490E"/>
    <w:multiLevelType w:val="hybridMultilevel"/>
    <w:tmpl w:val="BABAE5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5C8"/>
    <w:multiLevelType w:val="hybridMultilevel"/>
    <w:tmpl w:val="08224F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07BA"/>
    <w:multiLevelType w:val="hybridMultilevel"/>
    <w:tmpl w:val="292CEB1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E03F60"/>
    <w:multiLevelType w:val="hybridMultilevel"/>
    <w:tmpl w:val="22CE938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2261"/>
    <w:multiLevelType w:val="hybridMultilevel"/>
    <w:tmpl w:val="201C29A2"/>
    <w:lvl w:ilvl="0" w:tplc="E4701D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586D94"/>
    <w:multiLevelType w:val="hybridMultilevel"/>
    <w:tmpl w:val="4E7EA85E"/>
    <w:lvl w:ilvl="0" w:tplc="E4701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65BA6213"/>
    <w:multiLevelType w:val="hybridMultilevel"/>
    <w:tmpl w:val="678E1B6C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9" w15:restartNumberingAfterBreak="0">
    <w:nsid w:val="73F53E52"/>
    <w:multiLevelType w:val="hybridMultilevel"/>
    <w:tmpl w:val="1EE487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80"/>
    <w:rsid w:val="000943FF"/>
    <w:rsid w:val="00116522"/>
    <w:rsid w:val="00205BA7"/>
    <w:rsid w:val="00307581"/>
    <w:rsid w:val="005242FD"/>
    <w:rsid w:val="00526987"/>
    <w:rsid w:val="006C63FA"/>
    <w:rsid w:val="007F056A"/>
    <w:rsid w:val="00870DA5"/>
    <w:rsid w:val="008B3690"/>
    <w:rsid w:val="008E254A"/>
    <w:rsid w:val="009A2E6E"/>
    <w:rsid w:val="00A754A6"/>
    <w:rsid w:val="00BF17BF"/>
    <w:rsid w:val="00D1199B"/>
    <w:rsid w:val="00E57E80"/>
    <w:rsid w:val="00F6345A"/>
    <w:rsid w:val="00F8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BE6CD27-DCC0-49AD-9008-773BDDE7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49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dc:description/>
  <cp:lastModifiedBy>U</cp:lastModifiedBy>
  <cp:revision>3</cp:revision>
  <dcterms:created xsi:type="dcterms:W3CDTF">2019-09-04T05:04:00Z</dcterms:created>
  <dcterms:modified xsi:type="dcterms:W3CDTF">2019-09-04T08:21:00Z</dcterms:modified>
</cp:coreProperties>
</file>