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B3B78" w14:textId="787187D9" w:rsidR="006E7C38" w:rsidRDefault="00A27A9D" w:rsidP="00AE221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طرح درس </w:t>
      </w:r>
      <w:r w:rsidR="00AE2210">
        <w:rPr>
          <w:rFonts w:hint="cs"/>
          <w:rtl/>
          <w:lang w:bidi="fa-IR"/>
        </w:rPr>
        <w:t>مبانی کانی شناسی</w:t>
      </w:r>
    </w:p>
    <w:p w14:paraId="49E531B3" w14:textId="5530BF58" w:rsidR="00AE2210" w:rsidRDefault="0032296A" w:rsidP="00AE221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در </w:t>
      </w:r>
      <w:r w:rsidR="00AE2210">
        <w:rPr>
          <w:rFonts w:hint="cs"/>
          <w:rtl/>
          <w:lang w:bidi="fa-IR"/>
        </w:rPr>
        <w:t xml:space="preserve">این درس دانشجویان </w:t>
      </w:r>
      <w:r w:rsidR="00A27A9D">
        <w:rPr>
          <w:rFonts w:hint="cs"/>
          <w:rtl/>
          <w:lang w:bidi="fa-IR"/>
        </w:rPr>
        <w:t xml:space="preserve"> اولا </w:t>
      </w:r>
      <w:r w:rsidR="00AE2210">
        <w:rPr>
          <w:rFonts w:hint="cs"/>
          <w:rtl/>
          <w:lang w:bidi="fa-IR"/>
        </w:rPr>
        <w:t>خصوصیات</w:t>
      </w:r>
      <w:r w:rsidR="00A27A9D">
        <w:rPr>
          <w:rFonts w:hint="cs"/>
          <w:rtl/>
          <w:lang w:bidi="fa-IR"/>
        </w:rPr>
        <w:t xml:space="preserve"> فیزیکی و شیمیایی </w:t>
      </w:r>
      <w:r w:rsidR="00AE2210">
        <w:rPr>
          <w:rFonts w:hint="cs"/>
          <w:rtl/>
          <w:lang w:bidi="fa-IR"/>
        </w:rPr>
        <w:t xml:space="preserve"> کانیها را یاد می گیرند</w:t>
      </w:r>
    </w:p>
    <w:p w14:paraId="78B08853" w14:textId="4C6A39FD" w:rsidR="00AE2210" w:rsidRDefault="00A27A9D" w:rsidP="00AE221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ثانیا </w:t>
      </w:r>
      <w:r w:rsidR="00AE2210">
        <w:rPr>
          <w:rFonts w:hint="cs"/>
          <w:rtl/>
          <w:lang w:bidi="fa-IR"/>
        </w:rPr>
        <w:t>انواع کانیهای رایج عمدتا کانیهای سیلیکاتی را در زیر میکروسکوپ مشاهده می کنند</w:t>
      </w:r>
    </w:p>
    <w:p w14:paraId="276AD25D" w14:textId="1328D652" w:rsidR="00AE2210" w:rsidRDefault="00A27A9D" w:rsidP="00AE221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ثالثا انواع کانیهای غیر سیلیکات بحث می شود و در نهایت کاربرد کانیها در صنعت، گوهر و </w:t>
      </w:r>
    </w:p>
    <w:p w14:paraId="4814F727" w14:textId="31B6F448" w:rsidR="00AE2210" w:rsidRDefault="00AE2210" w:rsidP="00AE221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اهمیت اقتصادی </w:t>
      </w:r>
      <w:r w:rsidR="00A27A9D">
        <w:rPr>
          <w:rFonts w:hint="cs"/>
          <w:rtl/>
          <w:lang w:bidi="fa-IR"/>
        </w:rPr>
        <w:t>آنها بررسی می شوند.</w:t>
      </w:r>
    </w:p>
    <w:p w14:paraId="675A63F0" w14:textId="5529980C" w:rsidR="00AE2210" w:rsidRDefault="00AE2210" w:rsidP="00AE2210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سرفصل ها و منابع در کلاس ارائه می شود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9"/>
        <w:gridCol w:w="8501"/>
      </w:tblGrid>
      <w:tr w:rsidR="00C465B9" w14:paraId="3B2EB00E" w14:textId="77777777" w:rsidTr="00FB61EF">
        <w:tc>
          <w:tcPr>
            <w:tcW w:w="849" w:type="dxa"/>
          </w:tcPr>
          <w:p w14:paraId="5CED2085" w14:textId="148A80C1" w:rsidR="00C465B9" w:rsidRDefault="00FB61EF" w:rsidP="00C465B9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جلسات</w:t>
            </w:r>
          </w:p>
        </w:tc>
        <w:tc>
          <w:tcPr>
            <w:tcW w:w="8501" w:type="dxa"/>
          </w:tcPr>
          <w:p w14:paraId="10056CE1" w14:textId="7DD65F96" w:rsidR="00C465B9" w:rsidRDefault="00FB61EF" w:rsidP="00C465B9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مطالب</w:t>
            </w:r>
          </w:p>
        </w:tc>
      </w:tr>
      <w:tr w:rsidR="00C465B9" w14:paraId="5C3B6F99" w14:textId="77777777" w:rsidTr="00FB61EF">
        <w:tc>
          <w:tcPr>
            <w:tcW w:w="849" w:type="dxa"/>
          </w:tcPr>
          <w:p w14:paraId="0924EB65" w14:textId="49477462" w:rsidR="00C465B9" w:rsidRDefault="000015B3" w:rsidP="00C465B9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8501" w:type="dxa"/>
          </w:tcPr>
          <w:p w14:paraId="68674127" w14:textId="5A5BE5EF" w:rsidR="00C465B9" w:rsidRDefault="00FB61EF" w:rsidP="00C465B9">
            <w:pPr>
              <w:bidi/>
              <w:rPr>
                <w:rtl/>
                <w:lang w:bidi="fa-IR"/>
              </w:rPr>
            </w:pPr>
            <w:r>
              <w:rPr>
                <w:rStyle w:val="fontstyle01"/>
                <w:rFonts w:hint="cs"/>
                <w:rtl/>
              </w:rPr>
              <w:t>معرفی کلیات درس شامل منابع،  تعریف کانی، ت</w:t>
            </w:r>
            <w:r>
              <w:rPr>
                <w:rStyle w:val="fontstyle01"/>
                <w:rtl/>
              </w:rPr>
              <w:t>اریخ کانی شناسی، کانی شناسی در ایران قدیم، اهمیت اقتصادی کانیها، نامگذاری کانیها،</w:t>
            </w:r>
            <w:r>
              <w:rPr>
                <w:rStyle w:val="fontstyle01"/>
                <w:rFonts w:hint="cs"/>
                <w:rtl/>
              </w:rPr>
              <w:t xml:space="preserve"> منابع شامل کتاب، مجلات و</w:t>
            </w:r>
            <w:r>
              <w:rPr>
                <w:rStyle w:val="fontstyle01"/>
                <w:rtl/>
              </w:rPr>
              <w:t xml:space="preserve"> درگاههای اینترنتی برای کانی</w:t>
            </w:r>
            <w:r>
              <w:rPr>
                <w:rStyle w:val="fontstyle01"/>
                <w:rFonts w:hint="cs"/>
                <w:rtl/>
              </w:rPr>
              <w:t xml:space="preserve"> </w:t>
            </w:r>
            <w:r>
              <w:rPr>
                <w:rStyle w:val="fontstyle01"/>
                <w:rtl/>
              </w:rPr>
              <w:t>شناسی</w:t>
            </w:r>
          </w:p>
        </w:tc>
      </w:tr>
      <w:tr w:rsidR="00C465B9" w14:paraId="4A619ED8" w14:textId="77777777" w:rsidTr="00FB61EF">
        <w:tc>
          <w:tcPr>
            <w:tcW w:w="849" w:type="dxa"/>
          </w:tcPr>
          <w:p w14:paraId="6F353924" w14:textId="57537AF1" w:rsidR="00C465B9" w:rsidRDefault="000015B3" w:rsidP="00C465B9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  و3</w:t>
            </w:r>
          </w:p>
        </w:tc>
        <w:tc>
          <w:tcPr>
            <w:tcW w:w="8501" w:type="dxa"/>
          </w:tcPr>
          <w:p w14:paraId="67DDFDE1" w14:textId="5F6CC3B6" w:rsidR="00C465B9" w:rsidRDefault="00FB61EF" w:rsidP="00C465B9">
            <w:pPr>
              <w:bidi/>
              <w:rPr>
                <w:rtl/>
                <w:lang w:bidi="fa-IR"/>
              </w:rPr>
            </w:pPr>
            <w:r>
              <w:rPr>
                <w:rStyle w:val="fontstyle01"/>
                <w:rtl/>
              </w:rPr>
              <w:t>خواص فیزیکی کانیها، رخ، جدایی، شکست، سختی، دوام، گرانی ویژه، رنگ، رنگ خاکه، جلا، فلوئورسانس، خواص الکتریکی ومغناطیسی</w:t>
            </w:r>
          </w:p>
        </w:tc>
      </w:tr>
      <w:tr w:rsidR="00C465B9" w14:paraId="261BE2A2" w14:textId="77777777" w:rsidTr="00FB61EF">
        <w:tc>
          <w:tcPr>
            <w:tcW w:w="849" w:type="dxa"/>
          </w:tcPr>
          <w:p w14:paraId="1E1792D9" w14:textId="7AA1D6AD" w:rsidR="00C465B9" w:rsidRDefault="000015B3" w:rsidP="00C465B9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8501" w:type="dxa"/>
          </w:tcPr>
          <w:p w14:paraId="09694229" w14:textId="53623486" w:rsidR="00C465B9" w:rsidRDefault="00FB61EF" w:rsidP="00C465B9">
            <w:pPr>
              <w:bidi/>
              <w:rPr>
                <w:rtl/>
                <w:lang w:bidi="fa-IR"/>
              </w:rPr>
            </w:pPr>
            <w:r>
              <w:rPr>
                <w:rStyle w:val="fontstyle01"/>
                <w:rtl/>
              </w:rPr>
              <w:t>ایزومورفیسم، پلی مورفیسم، پلی تیپیسم، سودومورفیسم، چندقلویی</w:t>
            </w:r>
          </w:p>
        </w:tc>
      </w:tr>
      <w:tr w:rsidR="00C465B9" w14:paraId="750F8B74" w14:textId="77777777" w:rsidTr="00FB61EF">
        <w:tc>
          <w:tcPr>
            <w:tcW w:w="849" w:type="dxa"/>
          </w:tcPr>
          <w:p w14:paraId="16D21C1F" w14:textId="6224FCC4" w:rsidR="00C465B9" w:rsidRDefault="000015B3" w:rsidP="00C465B9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5 و 6</w:t>
            </w:r>
          </w:p>
        </w:tc>
        <w:tc>
          <w:tcPr>
            <w:tcW w:w="8501" w:type="dxa"/>
          </w:tcPr>
          <w:p w14:paraId="158D9EBE" w14:textId="36B30D1E" w:rsidR="00C465B9" w:rsidRDefault="00FB61EF" w:rsidP="00C465B9">
            <w:pPr>
              <w:bidi/>
              <w:rPr>
                <w:rtl/>
                <w:lang w:bidi="fa-IR"/>
              </w:rPr>
            </w:pPr>
            <w:r>
              <w:rPr>
                <w:rStyle w:val="fontstyle01"/>
                <w:rtl/>
              </w:rPr>
              <w:t>شیمی کانی، عناصر اصلی پوستۀ زمین، تغییرهای ترکیبی کانیها، محلولهای جامد و طرز نمایش ترسیمی آنها، اکسولوشن، محاسبۀ</w:t>
            </w:r>
            <w:r>
              <w:rPr>
                <w:rStyle w:val="fontstyle01"/>
                <w:rFonts w:hint="cs"/>
                <w:rtl/>
              </w:rPr>
              <w:t xml:space="preserve"> </w:t>
            </w:r>
            <w:r>
              <w:rPr>
                <w:rStyle w:val="fontstyle01"/>
                <w:rtl/>
              </w:rPr>
              <w:t>فرمول کانی بر پایۀ نتیجۀ تجزیۀ شیمیایی</w:t>
            </w:r>
          </w:p>
        </w:tc>
      </w:tr>
      <w:tr w:rsidR="00C465B9" w14:paraId="5369A51D" w14:textId="77777777" w:rsidTr="00FB61EF">
        <w:tc>
          <w:tcPr>
            <w:tcW w:w="849" w:type="dxa"/>
          </w:tcPr>
          <w:p w14:paraId="7065D653" w14:textId="1FC93F75" w:rsidR="00C465B9" w:rsidRDefault="009A6E83" w:rsidP="00C465B9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7 و 8</w:t>
            </w:r>
          </w:p>
        </w:tc>
        <w:tc>
          <w:tcPr>
            <w:tcW w:w="8501" w:type="dxa"/>
          </w:tcPr>
          <w:p w14:paraId="0DDC31A8" w14:textId="5A12980C" w:rsidR="00C465B9" w:rsidRDefault="00184EEF" w:rsidP="00C465B9">
            <w:pPr>
              <w:bidi/>
              <w:rPr>
                <w:rtl/>
                <w:lang w:bidi="fa-IR"/>
              </w:rPr>
            </w:pPr>
            <w:r>
              <w:rPr>
                <w:rStyle w:val="fontstyle01"/>
                <w:rtl/>
              </w:rPr>
              <w:t>شیمی بلور، شعاع یونی و اهمیت آن، کوئوردیناسیون یونی، نسبت شعاعی، عدد کوئوردیناسیون و مفهوم چند وجهی های کاتیونی،قاعده های پائولینگ، نیروهای پیوندی در بلورها، نمونه هایی از ساختارهای متداول، اثر فشار زیاد بر ساختار و کانی شناسی گوشته</w:t>
            </w:r>
          </w:p>
        </w:tc>
      </w:tr>
      <w:tr w:rsidR="009A6E83" w14:paraId="2F8E186E" w14:textId="77777777" w:rsidTr="00FB61EF">
        <w:tc>
          <w:tcPr>
            <w:tcW w:w="849" w:type="dxa"/>
          </w:tcPr>
          <w:p w14:paraId="16F03463" w14:textId="02EE6759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9</w:t>
            </w:r>
          </w:p>
        </w:tc>
        <w:tc>
          <w:tcPr>
            <w:tcW w:w="8501" w:type="dxa"/>
          </w:tcPr>
          <w:p w14:paraId="18166E31" w14:textId="0C810063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Style w:val="fontstyle01"/>
                <w:rtl/>
              </w:rPr>
              <w:t xml:space="preserve">مقدمات سیلیکاتها، چند وجهی های کاتیونی رایج، مشخصات پیوندهای </w:t>
            </w:r>
            <w:r>
              <w:rPr>
                <w:rStyle w:val="fontstyle21"/>
              </w:rPr>
              <w:t>Si-O-Si</w:t>
            </w:r>
            <w:r>
              <w:rPr>
                <w:rStyle w:val="fontstyle01"/>
                <w:rtl/>
              </w:rPr>
              <w:t xml:space="preserve">و </w:t>
            </w:r>
            <w:r>
              <w:rPr>
                <w:rStyle w:val="fontstyle21"/>
              </w:rPr>
              <w:t>Si-O-AI</w:t>
            </w:r>
            <w:r>
              <w:rPr>
                <w:rStyle w:val="fontstyle01"/>
                <w:rtl/>
              </w:rPr>
              <w:t xml:space="preserve">و </w:t>
            </w:r>
            <w:r>
              <w:rPr>
                <w:rStyle w:val="fontstyle21"/>
              </w:rPr>
              <w:t xml:space="preserve">- </w:t>
            </w:r>
            <w:r>
              <w:rPr>
                <w:rStyle w:val="fontstyle01"/>
                <w:rtl/>
              </w:rPr>
              <w:t>،</w:t>
            </w:r>
            <w:r>
              <w:rPr>
                <w:rStyle w:val="fontstyle21"/>
              </w:rPr>
              <w:t>AI-AI-O</w:t>
            </w:r>
            <w:r>
              <w:rPr>
                <w:rStyle w:val="fontstyle01"/>
                <w:rtl/>
              </w:rPr>
              <w:t>اصل پرهیز ،</w:t>
            </w:r>
            <w:r>
              <w:rPr>
                <w:rStyle w:val="fontstyle21"/>
              </w:rPr>
              <w:t>AI</w:t>
            </w:r>
            <w:r>
              <w:rPr>
                <w:rStyle w:val="fontstyle01"/>
                <w:rtl/>
              </w:rPr>
              <w:t>نحوه</w:t>
            </w:r>
            <w:r>
              <w:rPr>
                <w:rStyle w:val="fontstyle01"/>
                <w:rFonts w:hint="cs"/>
                <w:rtl/>
              </w:rPr>
              <w:t xml:space="preserve"> </w:t>
            </w:r>
            <w:r>
              <w:rPr>
                <w:rStyle w:val="fontstyle01"/>
                <w:rtl/>
              </w:rPr>
              <w:t xml:space="preserve">اتصال تترائدرها و اکتائدرها، پلیمرشدگی، انواع پلیمرهای ممکن، اکسیژن پلزن و ناپلزن، تعیین نسبت </w:t>
            </w:r>
            <w:proofErr w:type="spellStart"/>
            <w:r>
              <w:rPr>
                <w:rStyle w:val="fontstyle21"/>
              </w:rPr>
              <w:t>Si:O</w:t>
            </w:r>
            <w:proofErr w:type="spellEnd"/>
            <w:r>
              <w:rPr>
                <w:rStyle w:val="fontstyle01"/>
                <w:rtl/>
              </w:rPr>
              <w:t>و فرمول پایه</w:t>
            </w:r>
          </w:p>
        </w:tc>
      </w:tr>
      <w:tr w:rsidR="009A6E83" w14:paraId="119488CB" w14:textId="77777777" w:rsidTr="00FB61EF">
        <w:tc>
          <w:tcPr>
            <w:tcW w:w="849" w:type="dxa"/>
          </w:tcPr>
          <w:p w14:paraId="794C0A80" w14:textId="0EFF7436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8501" w:type="dxa"/>
          </w:tcPr>
          <w:p w14:paraId="753BC8D5" w14:textId="6A679FC3" w:rsidR="009A6E83" w:rsidRDefault="009A6E83" w:rsidP="009A6E83">
            <w:pPr>
              <w:bidi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سیلیکاتهای داربستی گروه </w:t>
            </w:r>
            <w:r>
              <w:rPr>
                <w:lang w:bidi="fa-IR"/>
              </w:rPr>
              <w:t>SiO2</w:t>
            </w:r>
          </w:p>
        </w:tc>
      </w:tr>
      <w:tr w:rsidR="009A6E83" w14:paraId="7488D233" w14:textId="77777777" w:rsidTr="00FB61EF">
        <w:tc>
          <w:tcPr>
            <w:tcW w:w="849" w:type="dxa"/>
          </w:tcPr>
          <w:p w14:paraId="0A509F81" w14:textId="7919FBE8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11</w:t>
            </w:r>
          </w:p>
        </w:tc>
        <w:tc>
          <w:tcPr>
            <w:tcW w:w="8501" w:type="dxa"/>
          </w:tcPr>
          <w:p w14:paraId="5203BD7A" w14:textId="02FC5126" w:rsidR="009A6E83" w:rsidRDefault="009A6E83" w:rsidP="009A6E83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گروه فلدسپاتها</w:t>
            </w:r>
          </w:p>
        </w:tc>
      </w:tr>
      <w:tr w:rsidR="009A6E83" w14:paraId="1061AE77" w14:textId="77777777" w:rsidTr="00FB61EF">
        <w:tc>
          <w:tcPr>
            <w:tcW w:w="849" w:type="dxa"/>
          </w:tcPr>
          <w:p w14:paraId="3FF4E969" w14:textId="74E1DE47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12</w:t>
            </w:r>
          </w:p>
        </w:tc>
        <w:tc>
          <w:tcPr>
            <w:tcW w:w="8501" w:type="dxa"/>
          </w:tcPr>
          <w:p w14:paraId="31AB36CA" w14:textId="726C2EC0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فلدسپاتهای پتاسیم دار</w:t>
            </w:r>
          </w:p>
        </w:tc>
      </w:tr>
      <w:tr w:rsidR="009A6E83" w14:paraId="1C2BBDC5" w14:textId="77777777" w:rsidTr="00FB61EF">
        <w:tc>
          <w:tcPr>
            <w:tcW w:w="849" w:type="dxa"/>
          </w:tcPr>
          <w:p w14:paraId="0E6EBEDC" w14:textId="18193252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13</w:t>
            </w:r>
          </w:p>
        </w:tc>
        <w:tc>
          <w:tcPr>
            <w:tcW w:w="8501" w:type="dxa"/>
          </w:tcPr>
          <w:p w14:paraId="499CB72B" w14:textId="7DF5C607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پلاژیوکلازها</w:t>
            </w:r>
          </w:p>
        </w:tc>
      </w:tr>
      <w:tr w:rsidR="009A6E83" w14:paraId="32C1F463" w14:textId="77777777" w:rsidTr="00FB61EF">
        <w:tc>
          <w:tcPr>
            <w:tcW w:w="849" w:type="dxa"/>
          </w:tcPr>
          <w:p w14:paraId="551BFD8A" w14:textId="19AC3641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</w:t>
            </w:r>
          </w:p>
        </w:tc>
        <w:tc>
          <w:tcPr>
            <w:tcW w:w="8501" w:type="dxa"/>
          </w:tcPr>
          <w:p w14:paraId="2DDA8235" w14:textId="56DA8E5D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فلدسپاتوئیدها، زئولیت و اسکاپولیت</w:t>
            </w:r>
          </w:p>
        </w:tc>
      </w:tr>
      <w:tr w:rsidR="009A6E83" w14:paraId="5B4037DA" w14:textId="77777777" w:rsidTr="00FB61EF">
        <w:tc>
          <w:tcPr>
            <w:tcW w:w="849" w:type="dxa"/>
          </w:tcPr>
          <w:p w14:paraId="55C9383B" w14:textId="7EAA1382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15</w:t>
            </w:r>
          </w:p>
        </w:tc>
        <w:tc>
          <w:tcPr>
            <w:tcW w:w="8501" w:type="dxa"/>
          </w:tcPr>
          <w:p w14:paraId="237F071A" w14:textId="4B42CCA4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فیلوسیلیکاتها گروه میکا</w:t>
            </w:r>
          </w:p>
        </w:tc>
      </w:tr>
      <w:tr w:rsidR="009A6E83" w14:paraId="534DA525" w14:textId="77777777" w:rsidTr="00FB61EF">
        <w:tc>
          <w:tcPr>
            <w:tcW w:w="849" w:type="dxa"/>
          </w:tcPr>
          <w:p w14:paraId="49AB8401" w14:textId="5DBB4F65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16</w:t>
            </w:r>
          </w:p>
        </w:tc>
        <w:tc>
          <w:tcPr>
            <w:tcW w:w="8501" w:type="dxa"/>
          </w:tcPr>
          <w:p w14:paraId="53F40416" w14:textId="42BB9866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فیلوسیلیکاتها گروه تالک، گروه کلریت، سرپانتین، کانیهای رسی</w:t>
            </w:r>
          </w:p>
        </w:tc>
      </w:tr>
      <w:tr w:rsidR="009A6E83" w14:paraId="4F71F361" w14:textId="77777777" w:rsidTr="00FB61EF">
        <w:tc>
          <w:tcPr>
            <w:tcW w:w="849" w:type="dxa"/>
          </w:tcPr>
          <w:p w14:paraId="64C55E85" w14:textId="75E1C88E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17</w:t>
            </w:r>
          </w:p>
        </w:tc>
        <w:tc>
          <w:tcPr>
            <w:tcW w:w="8501" w:type="dxa"/>
          </w:tcPr>
          <w:p w14:paraId="02C80B9B" w14:textId="4974B51C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اینوسیلیکاتها  پیروکسن ها </w:t>
            </w:r>
          </w:p>
        </w:tc>
      </w:tr>
      <w:tr w:rsidR="009A6E83" w14:paraId="1FBCEDAB" w14:textId="77777777" w:rsidTr="00FB61EF">
        <w:tc>
          <w:tcPr>
            <w:tcW w:w="849" w:type="dxa"/>
          </w:tcPr>
          <w:p w14:paraId="6192A150" w14:textId="71D7DAE1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18</w:t>
            </w:r>
          </w:p>
        </w:tc>
        <w:tc>
          <w:tcPr>
            <w:tcW w:w="8501" w:type="dxa"/>
          </w:tcPr>
          <w:p w14:paraId="51435912" w14:textId="4765493C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اینوسیلیکاتها  آمفیبول ها</w:t>
            </w:r>
          </w:p>
        </w:tc>
      </w:tr>
      <w:tr w:rsidR="009A6E83" w14:paraId="70C7CBBF" w14:textId="77777777" w:rsidTr="00FB61EF">
        <w:tc>
          <w:tcPr>
            <w:tcW w:w="849" w:type="dxa"/>
          </w:tcPr>
          <w:p w14:paraId="2DF682B4" w14:textId="00F4EE24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19</w:t>
            </w:r>
          </w:p>
        </w:tc>
        <w:tc>
          <w:tcPr>
            <w:tcW w:w="8501" w:type="dxa"/>
          </w:tcPr>
          <w:p w14:paraId="6500F51A" w14:textId="23D381E5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سیکلوسیلیکاتها</w:t>
            </w:r>
          </w:p>
        </w:tc>
      </w:tr>
      <w:tr w:rsidR="009A6E83" w14:paraId="7916D3EB" w14:textId="77777777" w:rsidTr="00FB61EF">
        <w:tc>
          <w:tcPr>
            <w:tcW w:w="849" w:type="dxa"/>
          </w:tcPr>
          <w:p w14:paraId="3BE04E68" w14:textId="4F608D0E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20</w:t>
            </w:r>
          </w:p>
        </w:tc>
        <w:tc>
          <w:tcPr>
            <w:tcW w:w="8501" w:type="dxa"/>
          </w:tcPr>
          <w:p w14:paraId="272CB48A" w14:textId="7986C6CF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سوروسیلیکاتها</w:t>
            </w:r>
          </w:p>
        </w:tc>
      </w:tr>
      <w:tr w:rsidR="009A6E83" w14:paraId="2387AE53" w14:textId="77777777" w:rsidTr="00FB61EF">
        <w:tc>
          <w:tcPr>
            <w:tcW w:w="849" w:type="dxa"/>
          </w:tcPr>
          <w:p w14:paraId="7BCCCAA4" w14:textId="76551604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21</w:t>
            </w:r>
          </w:p>
        </w:tc>
        <w:tc>
          <w:tcPr>
            <w:tcW w:w="8501" w:type="dxa"/>
          </w:tcPr>
          <w:p w14:paraId="7A86E18C" w14:textId="299D6FEF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نزوسیلیکاتها  گروه الیوین، زیرکن و اسفن</w:t>
            </w:r>
          </w:p>
        </w:tc>
      </w:tr>
      <w:tr w:rsidR="009A6E83" w14:paraId="46560372" w14:textId="77777777" w:rsidTr="00FB61EF">
        <w:tc>
          <w:tcPr>
            <w:tcW w:w="849" w:type="dxa"/>
          </w:tcPr>
          <w:p w14:paraId="27376060" w14:textId="13C84899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22</w:t>
            </w:r>
          </w:p>
        </w:tc>
        <w:tc>
          <w:tcPr>
            <w:tcW w:w="8501" w:type="dxa"/>
          </w:tcPr>
          <w:p w14:paraId="1278FB86" w14:textId="22A12F1A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نزوسیلیکاتها  گروه گارنت</w:t>
            </w:r>
          </w:p>
        </w:tc>
      </w:tr>
      <w:tr w:rsidR="009A6E83" w14:paraId="11CDB0B7" w14:textId="77777777" w:rsidTr="00FB61EF">
        <w:tc>
          <w:tcPr>
            <w:tcW w:w="849" w:type="dxa"/>
          </w:tcPr>
          <w:p w14:paraId="6CCEF5FE" w14:textId="5EA2725E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23</w:t>
            </w:r>
          </w:p>
        </w:tc>
        <w:tc>
          <w:tcPr>
            <w:tcW w:w="8501" w:type="dxa"/>
          </w:tcPr>
          <w:p w14:paraId="5ABFF959" w14:textId="712C3DB0" w:rsidR="009A6E83" w:rsidRDefault="009A6E83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نزوسیلیکاتها  سیلکاتهای آلومنیم، استارولیت و توپاز</w:t>
            </w:r>
          </w:p>
        </w:tc>
      </w:tr>
      <w:tr w:rsidR="009A6E83" w14:paraId="076814B0" w14:textId="77777777" w:rsidTr="00FB61EF">
        <w:tc>
          <w:tcPr>
            <w:tcW w:w="849" w:type="dxa"/>
          </w:tcPr>
          <w:p w14:paraId="1B0106BE" w14:textId="5BD0F5F9" w:rsidR="009A6E83" w:rsidRDefault="001A3375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24 و 25</w:t>
            </w:r>
          </w:p>
        </w:tc>
        <w:tc>
          <w:tcPr>
            <w:tcW w:w="8501" w:type="dxa"/>
          </w:tcPr>
          <w:p w14:paraId="116C6B96" w14:textId="7A792C1E" w:rsidR="009A6E83" w:rsidRDefault="001A3375" w:rsidP="009A6E83">
            <w:pPr>
              <w:bidi/>
              <w:rPr>
                <w:rtl/>
                <w:lang w:bidi="fa-IR"/>
              </w:rPr>
            </w:pPr>
            <w:r>
              <w:rPr>
                <w:rStyle w:val="fontstyle01"/>
                <w:rtl/>
              </w:rPr>
              <w:t>نمودارهای پایداری کانیها، تعریف ها (سیستم، فاز، اجزاء سازنده، درجه آزادی)، پایداری، شبه پایداری و ناپایداری، ترمودینامیکمقدماتی و معرفی انرژی آزاد گیبس، قاعده فاز، نمودارهای فاز یک جزیی، نمودارهای دو جزیی، قاعدۀ اهرم</w:t>
            </w:r>
          </w:p>
        </w:tc>
      </w:tr>
      <w:tr w:rsidR="009A6E83" w14:paraId="69738154" w14:textId="77777777" w:rsidTr="00FB61EF">
        <w:tc>
          <w:tcPr>
            <w:tcW w:w="849" w:type="dxa"/>
          </w:tcPr>
          <w:p w14:paraId="3EEE6A72" w14:textId="484CC62F" w:rsidR="009A6E83" w:rsidRDefault="001A3375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26 </w:t>
            </w:r>
          </w:p>
        </w:tc>
        <w:tc>
          <w:tcPr>
            <w:tcW w:w="8501" w:type="dxa"/>
          </w:tcPr>
          <w:p w14:paraId="5B766E54" w14:textId="6D20EA05" w:rsidR="009A6E83" w:rsidRDefault="001A3375" w:rsidP="009A6E83">
            <w:pPr>
              <w:bidi/>
              <w:rPr>
                <w:rtl/>
                <w:lang w:bidi="fa-IR"/>
              </w:rPr>
            </w:pPr>
            <w:r>
              <w:rPr>
                <w:rStyle w:val="fontstyle01"/>
                <w:rtl/>
              </w:rPr>
              <w:t>عناصر آزاد، سولفیدها و سولفوسالتها</w:t>
            </w:r>
          </w:p>
        </w:tc>
      </w:tr>
      <w:tr w:rsidR="009A6E83" w14:paraId="51B71C5F" w14:textId="77777777" w:rsidTr="00FB61EF">
        <w:tc>
          <w:tcPr>
            <w:tcW w:w="849" w:type="dxa"/>
          </w:tcPr>
          <w:p w14:paraId="0F35542D" w14:textId="0B73A826" w:rsidR="009A6E83" w:rsidRDefault="001A3375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27</w:t>
            </w:r>
          </w:p>
        </w:tc>
        <w:tc>
          <w:tcPr>
            <w:tcW w:w="8501" w:type="dxa"/>
          </w:tcPr>
          <w:p w14:paraId="0BEB01F7" w14:textId="79034F31" w:rsidR="009A6E83" w:rsidRDefault="001A3375" w:rsidP="009A6E83">
            <w:pPr>
              <w:bidi/>
              <w:rPr>
                <w:rtl/>
                <w:lang w:bidi="fa-IR"/>
              </w:rPr>
            </w:pPr>
            <w:r>
              <w:rPr>
                <w:rStyle w:val="fontstyle01"/>
                <w:rtl/>
              </w:rPr>
              <w:t>اکسیدها، هیدروکسیدها</w:t>
            </w:r>
          </w:p>
        </w:tc>
      </w:tr>
      <w:tr w:rsidR="009A6E83" w14:paraId="01B72EE4" w14:textId="77777777" w:rsidTr="00FB61EF">
        <w:tc>
          <w:tcPr>
            <w:tcW w:w="849" w:type="dxa"/>
          </w:tcPr>
          <w:p w14:paraId="78C858D3" w14:textId="13D2D351" w:rsidR="009A6E83" w:rsidRDefault="001A3375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28</w:t>
            </w:r>
          </w:p>
        </w:tc>
        <w:tc>
          <w:tcPr>
            <w:tcW w:w="8501" w:type="dxa"/>
          </w:tcPr>
          <w:p w14:paraId="3904A192" w14:textId="5CD34528" w:rsidR="009A6E83" w:rsidRDefault="001A3375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کربناتها و سولفات ها</w:t>
            </w:r>
          </w:p>
        </w:tc>
      </w:tr>
      <w:tr w:rsidR="009A6E83" w14:paraId="111699AB" w14:textId="77777777" w:rsidTr="00FB61EF">
        <w:tc>
          <w:tcPr>
            <w:tcW w:w="849" w:type="dxa"/>
          </w:tcPr>
          <w:p w14:paraId="6B8E93ED" w14:textId="46D4B241" w:rsidR="009A6E83" w:rsidRDefault="001A3375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29</w:t>
            </w:r>
          </w:p>
        </w:tc>
        <w:tc>
          <w:tcPr>
            <w:tcW w:w="8501" w:type="dxa"/>
          </w:tcPr>
          <w:p w14:paraId="57CDE6A8" w14:textId="553361A8" w:rsidR="009A6E83" w:rsidRDefault="001A3375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هالیدها، نیترات ها و فسفات ها</w:t>
            </w:r>
          </w:p>
        </w:tc>
      </w:tr>
      <w:tr w:rsidR="009A6E83" w14:paraId="4ACD68EF" w14:textId="77777777" w:rsidTr="00FB61EF">
        <w:tc>
          <w:tcPr>
            <w:tcW w:w="849" w:type="dxa"/>
          </w:tcPr>
          <w:p w14:paraId="2B11F869" w14:textId="510D05B7" w:rsidR="009A6E83" w:rsidRDefault="001A3375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30</w:t>
            </w:r>
          </w:p>
        </w:tc>
        <w:tc>
          <w:tcPr>
            <w:tcW w:w="8501" w:type="dxa"/>
          </w:tcPr>
          <w:p w14:paraId="6B738BF7" w14:textId="0BAC07F9" w:rsidR="009A6E83" w:rsidRDefault="002B3826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دیگر کانیهای سیلیکاته</w:t>
            </w:r>
          </w:p>
        </w:tc>
      </w:tr>
      <w:tr w:rsidR="009A6E83" w14:paraId="0107CBEA" w14:textId="77777777" w:rsidTr="00FB61EF">
        <w:tc>
          <w:tcPr>
            <w:tcW w:w="849" w:type="dxa"/>
          </w:tcPr>
          <w:p w14:paraId="453F695F" w14:textId="501DD50F" w:rsidR="009A6E83" w:rsidRDefault="002B3826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31</w:t>
            </w:r>
          </w:p>
        </w:tc>
        <w:tc>
          <w:tcPr>
            <w:tcW w:w="8501" w:type="dxa"/>
          </w:tcPr>
          <w:p w14:paraId="2CBA4578" w14:textId="027D4558" w:rsidR="009A6E83" w:rsidRDefault="002B3826" w:rsidP="009A6E83">
            <w:pPr>
              <w:bidi/>
              <w:rPr>
                <w:rtl/>
                <w:lang w:bidi="fa-IR"/>
              </w:rPr>
            </w:pPr>
            <w:r w:rsidRPr="002B3826">
              <w:rPr>
                <w:rFonts w:ascii="B Nazanin" w:hAnsi="B Nazanin"/>
                <w:color w:val="000000"/>
                <w:rtl/>
              </w:rPr>
              <w:t>موارد استفاده کانی ها در داروسازی و پزشکی</w:t>
            </w:r>
          </w:p>
        </w:tc>
      </w:tr>
      <w:tr w:rsidR="009A6E83" w14:paraId="1951977E" w14:textId="77777777" w:rsidTr="00FB61EF">
        <w:tc>
          <w:tcPr>
            <w:tcW w:w="849" w:type="dxa"/>
          </w:tcPr>
          <w:p w14:paraId="23266FC8" w14:textId="4DFDA48D" w:rsidR="009A6E83" w:rsidRDefault="002B3826" w:rsidP="009A6E83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lastRenderedPageBreak/>
              <w:t>32</w:t>
            </w:r>
          </w:p>
        </w:tc>
        <w:tc>
          <w:tcPr>
            <w:tcW w:w="8501" w:type="dxa"/>
          </w:tcPr>
          <w:p w14:paraId="149AFFBC" w14:textId="21D76DF7" w:rsidR="009A6E83" w:rsidRDefault="002B3826" w:rsidP="009A6E83">
            <w:pPr>
              <w:bidi/>
              <w:rPr>
                <w:rtl/>
                <w:lang w:bidi="fa-IR"/>
              </w:rPr>
            </w:pPr>
            <w:r w:rsidRPr="002B3826">
              <w:rPr>
                <w:rFonts w:ascii="B Nazanin" w:hAnsi="B Nazanin"/>
                <w:color w:val="000000"/>
                <w:rtl/>
              </w:rPr>
              <w:t>آشنایی با کانی های گوهری</w:t>
            </w:r>
          </w:p>
        </w:tc>
      </w:tr>
      <w:tr w:rsidR="009A6E83" w14:paraId="640E197E" w14:textId="77777777" w:rsidTr="00FB61EF">
        <w:tc>
          <w:tcPr>
            <w:tcW w:w="849" w:type="dxa"/>
          </w:tcPr>
          <w:p w14:paraId="6A2D83D7" w14:textId="77777777" w:rsidR="009A6E83" w:rsidRDefault="009A6E83" w:rsidP="009A6E83">
            <w:pPr>
              <w:bidi/>
              <w:rPr>
                <w:rtl/>
                <w:lang w:bidi="fa-IR"/>
              </w:rPr>
            </w:pPr>
          </w:p>
        </w:tc>
        <w:tc>
          <w:tcPr>
            <w:tcW w:w="8501" w:type="dxa"/>
          </w:tcPr>
          <w:p w14:paraId="6F27C71A" w14:textId="77777777" w:rsidR="009A6E83" w:rsidRDefault="009A6E83" w:rsidP="009A6E83">
            <w:pPr>
              <w:bidi/>
              <w:rPr>
                <w:rtl/>
                <w:lang w:bidi="fa-IR"/>
              </w:rPr>
            </w:pPr>
          </w:p>
        </w:tc>
      </w:tr>
      <w:tr w:rsidR="009A6E83" w14:paraId="22B7E3F9" w14:textId="77777777" w:rsidTr="00FB61EF">
        <w:tc>
          <w:tcPr>
            <w:tcW w:w="849" w:type="dxa"/>
          </w:tcPr>
          <w:p w14:paraId="0BF4EA17" w14:textId="77777777" w:rsidR="009A6E83" w:rsidRDefault="009A6E83" w:rsidP="009A6E83">
            <w:pPr>
              <w:bidi/>
              <w:rPr>
                <w:rtl/>
                <w:lang w:bidi="fa-IR"/>
              </w:rPr>
            </w:pPr>
          </w:p>
        </w:tc>
        <w:tc>
          <w:tcPr>
            <w:tcW w:w="8501" w:type="dxa"/>
          </w:tcPr>
          <w:p w14:paraId="4DC53CBC" w14:textId="77777777" w:rsidR="009A6E83" w:rsidRDefault="009A6E83" w:rsidP="009A6E83">
            <w:pPr>
              <w:bidi/>
              <w:rPr>
                <w:rtl/>
                <w:lang w:bidi="fa-IR"/>
              </w:rPr>
            </w:pPr>
          </w:p>
        </w:tc>
      </w:tr>
      <w:tr w:rsidR="009A6E83" w14:paraId="07BB3E8C" w14:textId="77777777" w:rsidTr="00FB61EF">
        <w:tc>
          <w:tcPr>
            <w:tcW w:w="849" w:type="dxa"/>
          </w:tcPr>
          <w:p w14:paraId="03B17B9C" w14:textId="77777777" w:rsidR="009A6E83" w:rsidRDefault="009A6E83" w:rsidP="009A6E83">
            <w:pPr>
              <w:bidi/>
              <w:rPr>
                <w:rtl/>
                <w:lang w:bidi="fa-IR"/>
              </w:rPr>
            </w:pPr>
          </w:p>
        </w:tc>
        <w:tc>
          <w:tcPr>
            <w:tcW w:w="8501" w:type="dxa"/>
          </w:tcPr>
          <w:p w14:paraId="4ADFD355" w14:textId="77777777" w:rsidR="009A6E83" w:rsidRDefault="009A6E83" w:rsidP="009A6E83">
            <w:pPr>
              <w:bidi/>
              <w:rPr>
                <w:rtl/>
                <w:lang w:bidi="fa-IR"/>
              </w:rPr>
            </w:pPr>
          </w:p>
        </w:tc>
      </w:tr>
    </w:tbl>
    <w:p w14:paraId="37BAE4A5" w14:textId="77777777" w:rsidR="00C465B9" w:rsidRDefault="00C465B9" w:rsidP="00C465B9">
      <w:pPr>
        <w:bidi/>
        <w:rPr>
          <w:rtl/>
          <w:lang w:bidi="fa-IR"/>
        </w:rPr>
      </w:pPr>
    </w:p>
    <w:sectPr w:rsidR="00C465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210"/>
    <w:rsid w:val="000015B3"/>
    <w:rsid w:val="00184EEF"/>
    <w:rsid w:val="001A3375"/>
    <w:rsid w:val="002B3826"/>
    <w:rsid w:val="0032296A"/>
    <w:rsid w:val="005778AB"/>
    <w:rsid w:val="006E7C38"/>
    <w:rsid w:val="009A6E83"/>
    <w:rsid w:val="00A27A9D"/>
    <w:rsid w:val="00AE2210"/>
    <w:rsid w:val="00C465B9"/>
    <w:rsid w:val="00E01DBE"/>
    <w:rsid w:val="00FB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490AC"/>
  <w15:chartTrackingRefBased/>
  <w15:docId w15:val="{09DFCD8D-980F-4A84-B9D6-70F0470AA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FB61EF"/>
    <w:rPr>
      <w:rFonts w:ascii="B Nazanin" w:hAnsi="B Nazani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184EEF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atlas</cp:lastModifiedBy>
  <cp:revision>8</cp:revision>
  <dcterms:created xsi:type="dcterms:W3CDTF">2019-10-14T21:11:00Z</dcterms:created>
  <dcterms:modified xsi:type="dcterms:W3CDTF">2021-11-18T04:01:00Z</dcterms:modified>
</cp:coreProperties>
</file>