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XSpec="center" w:tblpY="-568"/>
        <w:bidiVisual/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8"/>
        <w:gridCol w:w="7077"/>
      </w:tblGrid>
      <w:tr w:rsidR="003B15FC" w:rsidRPr="00BC1CA9" w14:paraId="012952D0" w14:textId="77777777" w:rsidTr="00B27098">
        <w:trPr>
          <w:trHeight w:val="811"/>
        </w:trPr>
        <w:tc>
          <w:tcPr>
            <w:tcW w:w="9775" w:type="dxa"/>
            <w:gridSpan w:val="2"/>
          </w:tcPr>
          <w:p w14:paraId="1C9E54D6" w14:textId="27E146D7" w:rsidR="003B15FC" w:rsidRPr="00BC1CA9" w:rsidRDefault="00C52BBC" w:rsidP="00B2709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b/>
                <w:bCs/>
                <w:sz w:val="28"/>
                <w:szCs w:val="28"/>
                <w:rtl/>
              </w:rPr>
              <w:t>طرح</w:t>
            </w:r>
            <w:r w:rsidR="00921641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درس </w:t>
            </w:r>
            <w:r w:rsidR="00A612A9">
              <w:rPr>
                <w:rFonts w:cs="B Nazanin" w:hint="cs"/>
                <w:b/>
                <w:bCs/>
                <w:sz w:val="28"/>
                <w:szCs w:val="28"/>
                <w:rtl/>
              </w:rPr>
              <w:t>نقد و بررسی تاریخ ایران از آغاز خلافت عباسی تا سقوط بغداد</w:t>
            </w:r>
          </w:p>
        </w:tc>
      </w:tr>
      <w:tr w:rsidR="00695EC7" w:rsidRPr="00BC1CA9" w14:paraId="3C7F8F26" w14:textId="77777777" w:rsidTr="00B27098">
        <w:trPr>
          <w:trHeight w:val="944"/>
        </w:trPr>
        <w:tc>
          <w:tcPr>
            <w:tcW w:w="2698" w:type="dxa"/>
          </w:tcPr>
          <w:p w14:paraId="295AAA77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اول</w:t>
            </w:r>
          </w:p>
        </w:tc>
        <w:tc>
          <w:tcPr>
            <w:tcW w:w="7077" w:type="dxa"/>
          </w:tcPr>
          <w:p w14:paraId="164A53DA" w14:textId="33108A24" w:rsidR="00695EC7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منابع و مآخذ</w:t>
            </w:r>
          </w:p>
        </w:tc>
      </w:tr>
      <w:tr w:rsidR="00695EC7" w:rsidRPr="00BC1CA9" w14:paraId="4314498C" w14:textId="77777777" w:rsidTr="00B27098">
        <w:trPr>
          <w:trHeight w:val="847"/>
        </w:trPr>
        <w:tc>
          <w:tcPr>
            <w:tcW w:w="2698" w:type="dxa"/>
          </w:tcPr>
          <w:p w14:paraId="04A388CD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دوم</w:t>
            </w:r>
          </w:p>
        </w:tc>
        <w:tc>
          <w:tcPr>
            <w:tcW w:w="7077" w:type="dxa"/>
          </w:tcPr>
          <w:p w14:paraId="10C3D021" w14:textId="2A3189E0" w:rsidR="00695EC7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A612A9">
              <w:rPr>
                <w:rFonts w:cs="B Nazanin" w:hint="cs"/>
                <w:sz w:val="28"/>
                <w:szCs w:val="28"/>
                <w:rtl/>
              </w:rPr>
              <w:t>رویکردهای قیام عباسی</w:t>
            </w:r>
          </w:p>
        </w:tc>
      </w:tr>
      <w:tr w:rsidR="00695EC7" w:rsidRPr="00BC1CA9" w14:paraId="08503558" w14:textId="77777777" w:rsidTr="00B27098">
        <w:trPr>
          <w:trHeight w:val="956"/>
        </w:trPr>
        <w:tc>
          <w:tcPr>
            <w:tcW w:w="2698" w:type="dxa"/>
          </w:tcPr>
          <w:p w14:paraId="7C56453D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سوم</w:t>
            </w:r>
          </w:p>
        </w:tc>
        <w:tc>
          <w:tcPr>
            <w:tcW w:w="7077" w:type="dxa"/>
          </w:tcPr>
          <w:p w14:paraId="14AB3D02" w14:textId="1768246A" w:rsidR="00695EC7" w:rsidRPr="00A612A9" w:rsidRDefault="00B9058C" w:rsidP="00B27098">
            <w:pPr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A612A9">
              <w:rPr>
                <w:rFonts w:cs="B Nazanin" w:hint="cs"/>
                <w:sz w:val="28"/>
                <w:szCs w:val="28"/>
                <w:rtl/>
              </w:rPr>
              <w:t>مؤلفه های پیروزی عباسیان و شکست امویان</w:t>
            </w:r>
          </w:p>
        </w:tc>
      </w:tr>
      <w:tr w:rsidR="00A64795" w:rsidRPr="00BC1CA9" w14:paraId="1C156A77" w14:textId="77777777" w:rsidTr="00B27098">
        <w:trPr>
          <w:trHeight w:val="714"/>
        </w:trPr>
        <w:tc>
          <w:tcPr>
            <w:tcW w:w="2698" w:type="dxa"/>
          </w:tcPr>
          <w:p w14:paraId="081B2C9E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چهارم</w:t>
            </w:r>
          </w:p>
        </w:tc>
        <w:tc>
          <w:tcPr>
            <w:tcW w:w="7077" w:type="dxa"/>
          </w:tcPr>
          <w:p w14:paraId="158B4CFE" w14:textId="2092954F" w:rsidR="00A64795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A612A9">
              <w:rPr>
                <w:rFonts w:cs="B Nazanin" w:hint="cs"/>
                <w:sz w:val="28"/>
                <w:szCs w:val="28"/>
                <w:rtl/>
              </w:rPr>
              <w:t>نقش ایرانیان در قیام عباسیان</w:t>
            </w:r>
          </w:p>
        </w:tc>
      </w:tr>
      <w:tr w:rsidR="00A64795" w:rsidRPr="00BC1CA9" w14:paraId="5846E758" w14:textId="77777777" w:rsidTr="00B27098">
        <w:trPr>
          <w:trHeight w:val="702"/>
        </w:trPr>
        <w:tc>
          <w:tcPr>
            <w:tcW w:w="2698" w:type="dxa"/>
          </w:tcPr>
          <w:p w14:paraId="7CA227ED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077" w:type="dxa"/>
          </w:tcPr>
          <w:p w14:paraId="73E2A0FC" w14:textId="1D35F08F" w:rsidR="00A64795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A612A9">
              <w:rPr>
                <w:rFonts w:cs="B Nazanin" w:hint="cs"/>
                <w:sz w:val="28"/>
                <w:szCs w:val="28"/>
                <w:rtl/>
              </w:rPr>
              <w:t>قیامهای ایرانی علیه عباسیان 1</w:t>
            </w:r>
          </w:p>
        </w:tc>
      </w:tr>
      <w:tr w:rsidR="00695EC7" w:rsidRPr="00BC1CA9" w14:paraId="355321F9" w14:textId="77777777" w:rsidTr="00B27098">
        <w:trPr>
          <w:trHeight w:val="884"/>
        </w:trPr>
        <w:tc>
          <w:tcPr>
            <w:tcW w:w="2698" w:type="dxa"/>
          </w:tcPr>
          <w:p w14:paraId="3326084A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077" w:type="dxa"/>
          </w:tcPr>
          <w:p w14:paraId="5518D93F" w14:textId="156ECE8B" w:rsidR="00695EC7" w:rsidRPr="00BC1CA9" w:rsidRDefault="00A612A9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A612A9">
              <w:rPr>
                <w:rFonts w:cs="B Nazanin"/>
                <w:sz w:val="28"/>
                <w:szCs w:val="28"/>
                <w:rtl/>
              </w:rPr>
              <w:t>بررس</w:t>
            </w:r>
            <w:r w:rsidRPr="00A612A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A612A9">
              <w:rPr>
                <w:rFonts w:cs="B Nazanin"/>
                <w:sz w:val="28"/>
                <w:szCs w:val="28"/>
                <w:rtl/>
              </w:rPr>
              <w:t xml:space="preserve"> ق</w:t>
            </w:r>
            <w:r w:rsidRPr="00A612A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A612A9">
              <w:rPr>
                <w:rFonts w:cs="B Nazanin" w:hint="eastAsia"/>
                <w:sz w:val="28"/>
                <w:szCs w:val="28"/>
                <w:rtl/>
              </w:rPr>
              <w:t>امها</w:t>
            </w:r>
            <w:r w:rsidRPr="00A612A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A612A9">
              <w:rPr>
                <w:rFonts w:cs="B Nazanin"/>
                <w:sz w:val="28"/>
                <w:szCs w:val="28"/>
                <w:rtl/>
              </w:rPr>
              <w:t xml:space="preserve"> ا</w:t>
            </w:r>
            <w:r w:rsidRPr="00A612A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A612A9">
              <w:rPr>
                <w:rFonts w:cs="B Nazanin" w:hint="eastAsia"/>
                <w:sz w:val="28"/>
                <w:szCs w:val="28"/>
                <w:rtl/>
              </w:rPr>
              <w:t>ران</w:t>
            </w:r>
            <w:r w:rsidRPr="00A612A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A612A9">
              <w:rPr>
                <w:rFonts w:cs="B Nazanin"/>
                <w:sz w:val="28"/>
                <w:szCs w:val="28"/>
                <w:rtl/>
              </w:rPr>
              <w:t xml:space="preserve"> عل</w:t>
            </w:r>
            <w:r w:rsidRPr="00A612A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A612A9">
              <w:rPr>
                <w:rFonts w:cs="B Nazanin" w:hint="eastAsia"/>
                <w:sz w:val="28"/>
                <w:szCs w:val="28"/>
                <w:rtl/>
              </w:rPr>
              <w:t>ه</w:t>
            </w:r>
            <w:r w:rsidRPr="00A612A9">
              <w:rPr>
                <w:rFonts w:cs="B Nazanin"/>
                <w:sz w:val="28"/>
                <w:szCs w:val="28"/>
                <w:rtl/>
              </w:rPr>
              <w:t xml:space="preserve"> عباس</w:t>
            </w:r>
            <w:r w:rsidRPr="00A612A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A612A9">
              <w:rPr>
                <w:rFonts w:cs="B Nazanin" w:hint="eastAsia"/>
                <w:sz w:val="28"/>
                <w:szCs w:val="28"/>
                <w:rtl/>
              </w:rPr>
              <w:t>ان</w:t>
            </w:r>
            <w:r w:rsidRPr="00A612A9">
              <w:rPr>
                <w:rFonts w:cs="B Nazanin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</w:tr>
      <w:tr w:rsidR="00A64795" w:rsidRPr="00BC1CA9" w14:paraId="12D59052" w14:textId="77777777" w:rsidTr="00B27098">
        <w:trPr>
          <w:trHeight w:val="919"/>
        </w:trPr>
        <w:tc>
          <w:tcPr>
            <w:tcW w:w="2698" w:type="dxa"/>
          </w:tcPr>
          <w:p w14:paraId="514B305D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077" w:type="dxa"/>
          </w:tcPr>
          <w:p w14:paraId="4C8B30A2" w14:textId="2475C471" w:rsidR="00A64795" w:rsidRPr="00BC1CA9" w:rsidRDefault="005803C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تکوین حکومت طاهریان و روابط آن با خلافت عباسی</w:t>
            </w:r>
          </w:p>
        </w:tc>
      </w:tr>
      <w:tr w:rsidR="00747F31" w:rsidRPr="00BC1CA9" w14:paraId="0AC8C60C" w14:textId="77777777" w:rsidTr="00B27098">
        <w:trPr>
          <w:trHeight w:val="908"/>
        </w:trPr>
        <w:tc>
          <w:tcPr>
            <w:tcW w:w="2698" w:type="dxa"/>
          </w:tcPr>
          <w:p w14:paraId="260E489F" w14:textId="77777777" w:rsidR="00747F31" w:rsidRPr="00BC1CA9" w:rsidRDefault="00747F31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077" w:type="dxa"/>
          </w:tcPr>
          <w:p w14:paraId="0D04C366" w14:textId="065C6FE5" w:rsidR="00747F31" w:rsidRPr="00BC1CA9" w:rsidRDefault="005803C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روابط خلافت عباسی و صفاریان</w:t>
            </w:r>
          </w:p>
        </w:tc>
      </w:tr>
      <w:tr w:rsidR="00A64795" w:rsidRPr="00BC1CA9" w14:paraId="58CB38C2" w14:textId="77777777" w:rsidTr="00B27098">
        <w:trPr>
          <w:trHeight w:val="920"/>
        </w:trPr>
        <w:tc>
          <w:tcPr>
            <w:tcW w:w="2698" w:type="dxa"/>
          </w:tcPr>
          <w:p w14:paraId="5362715B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نهم</w:t>
            </w:r>
          </w:p>
        </w:tc>
        <w:tc>
          <w:tcPr>
            <w:tcW w:w="7077" w:type="dxa"/>
          </w:tcPr>
          <w:p w14:paraId="02A39657" w14:textId="3618BF67" w:rsidR="00A64795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5803CC">
              <w:rPr>
                <w:rFonts w:cs="B Nazanin" w:hint="cs"/>
                <w:sz w:val="28"/>
                <w:szCs w:val="28"/>
                <w:rtl/>
              </w:rPr>
              <w:t xml:space="preserve">فرهنگ و تمدن ایرانی در دوره سامانی </w:t>
            </w:r>
          </w:p>
        </w:tc>
      </w:tr>
      <w:tr w:rsidR="00A64795" w:rsidRPr="00BC1CA9" w14:paraId="23D18D06" w14:textId="77777777" w:rsidTr="00B27098">
        <w:trPr>
          <w:trHeight w:val="956"/>
        </w:trPr>
        <w:tc>
          <w:tcPr>
            <w:tcW w:w="2698" w:type="dxa"/>
          </w:tcPr>
          <w:p w14:paraId="074D4A51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دهم</w:t>
            </w:r>
          </w:p>
        </w:tc>
        <w:tc>
          <w:tcPr>
            <w:tcW w:w="7077" w:type="dxa"/>
          </w:tcPr>
          <w:p w14:paraId="3B28B5C1" w14:textId="77406762" w:rsidR="00A64795" w:rsidRPr="00BC1CA9" w:rsidRDefault="00B9058C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5803CC">
              <w:rPr>
                <w:rFonts w:cs="B Nazanin" w:hint="cs"/>
                <w:sz w:val="28"/>
                <w:szCs w:val="28"/>
                <w:rtl/>
              </w:rPr>
              <w:t>حکومت غزنویان و مشروعیت آنها</w:t>
            </w:r>
          </w:p>
        </w:tc>
      </w:tr>
      <w:tr w:rsidR="00A64795" w:rsidRPr="00BC1CA9" w14:paraId="70F4DECA" w14:textId="77777777" w:rsidTr="00B27098">
        <w:trPr>
          <w:trHeight w:val="908"/>
        </w:trPr>
        <w:tc>
          <w:tcPr>
            <w:tcW w:w="2698" w:type="dxa"/>
          </w:tcPr>
          <w:p w14:paraId="391BE5D6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یازدهم</w:t>
            </w:r>
          </w:p>
        </w:tc>
        <w:tc>
          <w:tcPr>
            <w:tcW w:w="7077" w:type="dxa"/>
          </w:tcPr>
          <w:p w14:paraId="7E4D2798" w14:textId="1100113F"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5803CC">
              <w:rPr>
                <w:rFonts w:cs="B Nazanin" w:hint="cs"/>
                <w:sz w:val="28"/>
                <w:szCs w:val="28"/>
                <w:rtl/>
              </w:rPr>
              <w:t>حکومت آل بویه و رویکردهای دینی آن</w:t>
            </w:r>
          </w:p>
        </w:tc>
      </w:tr>
      <w:tr w:rsidR="00A64795" w:rsidRPr="00BC1CA9" w14:paraId="558D8C6C" w14:textId="77777777" w:rsidTr="00B27098">
        <w:trPr>
          <w:trHeight w:val="872"/>
        </w:trPr>
        <w:tc>
          <w:tcPr>
            <w:tcW w:w="2698" w:type="dxa"/>
          </w:tcPr>
          <w:p w14:paraId="7D13CCDC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دوازهم</w:t>
            </w:r>
          </w:p>
        </w:tc>
        <w:tc>
          <w:tcPr>
            <w:tcW w:w="7077" w:type="dxa"/>
          </w:tcPr>
          <w:p w14:paraId="7BA72042" w14:textId="3B998D67"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5803CC">
              <w:rPr>
                <w:rFonts w:cs="B Nazanin" w:hint="cs"/>
                <w:sz w:val="28"/>
                <w:szCs w:val="28"/>
                <w:rtl/>
              </w:rPr>
              <w:t>روابط آل بویه و خلافت عباسی</w:t>
            </w:r>
          </w:p>
        </w:tc>
      </w:tr>
      <w:tr w:rsidR="00A64795" w:rsidRPr="00BC1CA9" w14:paraId="042FA0B3" w14:textId="77777777" w:rsidTr="00B27098">
        <w:trPr>
          <w:trHeight w:val="775"/>
        </w:trPr>
        <w:tc>
          <w:tcPr>
            <w:tcW w:w="2698" w:type="dxa"/>
          </w:tcPr>
          <w:p w14:paraId="3250DC3C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سیزدهم</w:t>
            </w:r>
          </w:p>
        </w:tc>
        <w:tc>
          <w:tcPr>
            <w:tcW w:w="7077" w:type="dxa"/>
          </w:tcPr>
          <w:p w14:paraId="631DAAD5" w14:textId="568FF892" w:rsidR="00A64795" w:rsidRPr="00BC1CA9" w:rsidRDefault="009501AE" w:rsidP="00134430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5803CC">
              <w:rPr>
                <w:rFonts w:cs="B Nazanin" w:hint="cs"/>
                <w:sz w:val="28"/>
                <w:szCs w:val="28"/>
                <w:rtl/>
              </w:rPr>
              <w:t>حکومت سلجوقیان</w:t>
            </w:r>
          </w:p>
        </w:tc>
      </w:tr>
      <w:tr w:rsidR="00A64795" w:rsidRPr="00BC1CA9" w14:paraId="014124A3" w14:textId="77777777" w:rsidTr="00B27098">
        <w:trPr>
          <w:trHeight w:val="618"/>
        </w:trPr>
        <w:tc>
          <w:tcPr>
            <w:tcW w:w="2698" w:type="dxa"/>
          </w:tcPr>
          <w:p w14:paraId="3234950C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چهاردهم</w:t>
            </w:r>
          </w:p>
        </w:tc>
        <w:tc>
          <w:tcPr>
            <w:tcW w:w="7077" w:type="dxa"/>
          </w:tcPr>
          <w:p w14:paraId="2646B2AC" w14:textId="3C2FA481"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</w:t>
            </w:r>
            <w:r w:rsidR="00B9058C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5803CC">
              <w:rPr>
                <w:rFonts w:cs="B Nazanin" w:hint="cs"/>
                <w:sz w:val="28"/>
                <w:szCs w:val="28"/>
                <w:rtl/>
              </w:rPr>
              <w:t>نقش سلجوقیان در جهان اسلام</w:t>
            </w:r>
          </w:p>
        </w:tc>
      </w:tr>
      <w:tr w:rsidR="00A64795" w:rsidRPr="00BC1CA9" w14:paraId="09FBFCB3" w14:textId="77777777" w:rsidTr="00B27098">
        <w:trPr>
          <w:trHeight w:val="1004"/>
        </w:trPr>
        <w:tc>
          <w:tcPr>
            <w:tcW w:w="2698" w:type="dxa"/>
          </w:tcPr>
          <w:p w14:paraId="3B2744E0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7077" w:type="dxa"/>
          </w:tcPr>
          <w:p w14:paraId="6C8A2009" w14:textId="1EAEDD3F"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</w:t>
            </w:r>
            <w:r w:rsidR="005803CC">
              <w:rPr>
                <w:rFonts w:cs="B Nazanin" w:hint="cs"/>
                <w:sz w:val="28"/>
                <w:szCs w:val="28"/>
                <w:rtl/>
              </w:rPr>
              <w:t xml:space="preserve"> حکومت خوارزمشاهیان </w:t>
            </w:r>
          </w:p>
        </w:tc>
      </w:tr>
    </w:tbl>
    <w:p w14:paraId="231A0338" w14:textId="77777777" w:rsidR="00C64B43" w:rsidRPr="00BC1CA9" w:rsidRDefault="00C64B43" w:rsidP="00C52BBC">
      <w:pPr>
        <w:rPr>
          <w:rFonts w:cs="B Nazanin"/>
          <w:sz w:val="28"/>
          <w:szCs w:val="28"/>
        </w:rPr>
      </w:pPr>
    </w:p>
    <w:sectPr w:rsidR="00C64B43" w:rsidRPr="00BC1CA9" w:rsidSect="003A669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7D1"/>
    <w:rsid w:val="00134430"/>
    <w:rsid w:val="00255A89"/>
    <w:rsid w:val="003477D1"/>
    <w:rsid w:val="003552A7"/>
    <w:rsid w:val="003A6693"/>
    <w:rsid w:val="003B15FC"/>
    <w:rsid w:val="005803CC"/>
    <w:rsid w:val="00660533"/>
    <w:rsid w:val="00695EC7"/>
    <w:rsid w:val="00747F31"/>
    <w:rsid w:val="00921641"/>
    <w:rsid w:val="009501AE"/>
    <w:rsid w:val="00A612A9"/>
    <w:rsid w:val="00A64795"/>
    <w:rsid w:val="00B27098"/>
    <w:rsid w:val="00B9058C"/>
    <w:rsid w:val="00BC1CA9"/>
    <w:rsid w:val="00C52BBC"/>
    <w:rsid w:val="00C6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776C2"/>
  <w15:chartTrackingRefBased/>
  <w15:docId w15:val="{387C71F2-AC48-475D-872E-46156325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morsalpour</dc:creator>
  <cp:keywords/>
  <dc:description/>
  <cp:lastModifiedBy>Hp</cp:lastModifiedBy>
  <cp:revision>16</cp:revision>
  <dcterms:created xsi:type="dcterms:W3CDTF">2018-10-21T19:24:00Z</dcterms:created>
  <dcterms:modified xsi:type="dcterms:W3CDTF">2025-03-04T05:30:00Z</dcterms:modified>
</cp:coreProperties>
</file>