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7A" w:rsidRDefault="00EE167A" w:rsidP="00EE167A">
      <w:r>
        <w:t xml:space="preserve">Lecturer: </w:t>
      </w:r>
      <w:proofErr w:type="spellStart"/>
      <w:r>
        <w:t>Javad</w:t>
      </w:r>
      <w:proofErr w:type="spellEnd"/>
      <w:r>
        <w:t xml:space="preserve"> </w:t>
      </w:r>
      <w:proofErr w:type="spellStart"/>
      <w:r>
        <w:t>Shahraki</w:t>
      </w:r>
      <w:proofErr w:type="spellEnd"/>
    </w:p>
    <w:p w:rsidR="00EE167A" w:rsidRDefault="00EE167A" w:rsidP="0013515C">
      <w:r>
        <w:t xml:space="preserve"> </w:t>
      </w:r>
      <w:r w:rsidR="0013515C">
        <w:t>j.</w:t>
      </w:r>
      <w:r>
        <w:t>shahraki@eco.usb.ac.ir</w:t>
      </w:r>
    </w:p>
    <w:p w:rsidR="00EE167A" w:rsidRDefault="00EE167A" w:rsidP="00CA051B">
      <w:r>
        <w:t xml:space="preserve">Lecturing time: </w:t>
      </w:r>
      <w:bookmarkStart w:id="0" w:name="_GoBack"/>
      <w:bookmarkEnd w:id="0"/>
    </w:p>
    <w:p w:rsidR="00EE167A" w:rsidRDefault="00EE167A" w:rsidP="00EE167A">
      <w:r>
        <w:t xml:space="preserve"> Assessments: 40% mid-term exam</w:t>
      </w:r>
    </w:p>
    <w:p w:rsidR="00EE167A" w:rsidRDefault="00EE167A" w:rsidP="00EE167A">
      <w:r>
        <w:t xml:space="preserve"> 40% final exam</w:t>
      </w:r>
    </w:p>
    <w:p w:rsidR="00EE167A" w:rsidRDefault="00EE167A" w:rsidP="00EE167A">
      <w:r>
        <w:t xml:space="preserve"> 10% Quiz</w:t>
      </w:r>
    </w:p>
    <w:p w:rsidR="00EE167A" w:rsidRDefault="00EE167A" w:rsidP="00EE167A">
      <w:r>
        <w:t xml:space="preserve"> 10% home works</w:t>
      </w:r>
    </w:p>
    <w:p w:rsidR="00AF73D4" w:rsidRDefault="002F6FBA">
      <w:proofErr w:type="spellStart"/>
      <w:r w:rsidRPr="002F6FBA">
        <w:t>microeconomic_analysis</w:t>
      </w:r>
      <w:proofErr w:type="spellEnd"/>
    </w:p>
    <w:p w:rsidR="006721FA" w:rsidRDefault="00AF73D4">
      <w:r w:rsidRPr="00AF73D4">
        <w:t>Economic Modeling</w:t>
      </w:r>
    </w:p>
    <w:p w:rsidR="00AF73D4" w:rsidRDefault="00AF73D4">
      <w:r w:rsidRPr="00AF73D4">
        <w:t>Modeling the Apartment Market</w:t>
      </w:r>
    </w:p>
    <w:p w:rsidR="00AF73D4" w:rsidRDefault="00AF73D4">
      <w:r w:rsidRPr="00AF73D4">
        <w:t>Economic Modeling Assumptions</w:t>
      </w:r>
    </w:p>
    <w:p w:rsidR="00AF73D4" w:rsidRDefault="00AF73D4">
      <w:r w:rsidRPr="00AF73D4">
        <w:t>Modeling Apartment Demand</w:t>
      </w:r>
    </w:p>
    <w:p w:rsidR="00AF73D4" w:rsidRDefault="00AF73D4">
      <w:r w:rsidRPr="00AF73D4">
        <w:t>Modeling Apartment Supply</w:t>
      </w:r>
    </w:p>
    <w:p w:rsidR="00AF73D4" w:rsidRDefault="00AF73D4">
      <w:r w:rsidRPr="00AF73D4">
        <w:t>Competitive Market Equilibrium</w:t>
      </w:r>
    </w:p>
    <w:p w:rsidR="00AF73D4" w:rsidRDefault="00AF73D4">
      <w:r w:rsidRPr="00AF73D4">
        <w:t>Market Equilibrium</w:t>
      </w:r>
    </w:p>
    <w:p w:rsidR="00AF73D4" w:rsidRDefault="00AF73D4">
      <w:r w:rsidRPr="00AF73D4">
        <w:t>Budgetary and Other Constraints on Choice</w:t>
      </w:r>
    </w:p>
    <w:p w:rsidR="00AF73D4" w:rsidRDefault="00AF73D4">
      <w:r w:rsidRPr="00AF73D4">
        <w:t>Preferences</w:t>
      </w:r>
    </w:p>
    <w:p w:rsidR="00AF73D4" w:rsidRDefault="00AF73D4">
      <w:r w:rsidRPr="00AF73D4">
        <w:t>Utility</w:t>
      </w:r>
    </w:p>
    <w:p w:rsidR="00AF73D4" w:rsidRDefault="00AF73D4">
      <w:r w:rsidRPr="00AF73D4">
        <w:t>Choice</w:t>
      </w:r>
    </w:p>
    <w:p w:rsidR="00AF73D4" w:rsidRDefault="00AF73D4">
      <w:r w:rsidRPr="00AF73D4">
        <w:t>Demand</w:t>
      </w:r>
    </w:p>
    <w:p w:rsidR="00AF73D4" w:rsidRDefault="00AF73D4">
      <w:r w:rsidRPr="00AF73D4">
        <w:t>Revealed Preference</w:t>
      </w:r>
    </w:p>
    <w:p w:rsidR="00AF73D4" w:rsidRDefault="00AF73D4">
      <w:proofErr w:type="spellStart"/>
      <w:r w:rsidRPr="00AF73D4">
        <w:t>Slutsky</w:t>
      </w:r>
      <w:proofErr w:type="spellEnd"/>
      <w:r w:rsidRPr="00AF73D4">
        <w:t xml:space="preserve"> Equation</w:t>
      </w:r>
    </w:p>
    <w:p w:rsidR="00AF73D4" w:rsidRDefault="00AF73D4">
      <w:r w:rsidRPr="00AF73D4">
        <w:t>Buying and Selling</w:t>
      </w:r>
    </w:p>
    <w:p w:rsidR="00AF73D4" w:rsidRDefault="00AF73D4">
      <w:proofErr w:type="spellStart"/>
      <w:r w:rsidRPr="00AF73D4">
        <w:t>Intertemporal</w:t>
      </w:r>
      <w:proofErr w:type="spellEnd"/>
      <w:r w:rsidRPr="00AF73D4">
        <w:t xml:space="preserve"> Choice</w:t>
      </w:r>
    </w:p>
    <w:p w:rsidR="00AF73D4" w:rsidRDefault="00AF73D4">
      <w:r w:rsidRPr="00AF73D4">
        <w:t>Asset Markets</w:t>
      </w:r>
    </w:p>
    <w:p w:rsidR="00AF73D4" w:rsidRDefault="00AF73D4">
      <w:r w:rsidRPr="00AF73D4">
        <w:lastRenderedPageBreak/>
        <w:t>Uncertainty</w:t>
      </w:r>
    </w:p>
    <w:p w:rsidR="00AF73D4" w:rsidRDefault="00AF73D4">
      <w:r w:rsidRPr="00AF73D4">
        <w:t>Risky Assets</w:t>
      </w:r>
    </w:p>
    <w:p w:rsidR="00AF73D4" w:rsidRDefault="00AF73D4">
      <w:r w:rsidRPr="00AF73D4">
        <w:t>Consumer’s Surplus</w:t>
      </w:r>
    </w:p>
    <w:p w:rsidR="002F6FBA" w:rsidRDefault="002F6FBA">
      <w:r w:rsidRPr="002F6FBA">
        <w:t>Market Demand</w:t>
      </w:r>
    </w:p>
    <w:p w:rsidR="002F6FBA" w:rsidRDefault="002F6FBA">
      <w:r w:rsidRPr="002F6FBA">
        <w:t>Equilibrium</w:t>
      </w:r>
    </w:p>
    <w:p w:rsidR="002F6FBA" w:rsidRDefault="002F6FBA">
      <w:r w:rsidRPr="002F6FBA">
        <w:t>Auctions</w:t>
      </w:r>
    </w:p>
    <w:p w:rsidR="002F6FBA" w:rsidRDefault="002F6FBA">
      <w:r w:rsidRPr="002F6FBA">
        <w:t>Cost Minimization</w:t>
      </w:r>
    </w:p>
    <w:p w:rsidR="002F6FBA" w:rsidRDefault="002F6FBA">
      <w:r w:rsidRPr="002F6FBA">
        <w:t>Cost Curves</w:t>
      </w:r>
    </w:p>
    <w:p w:rsidR="002F6FBA" w:rsidRDefault="002F6FBA">
      <w:r w:rsidRPr="002F6FBA">
        <w:t>Firm Supply</w:t>
      </w:r>
    </w:p>
    <w:p w:rsidR="002F6FBA" w:rsidRDefault="002F6FBA">
      <w:r w:rsidRPr="002F6FBA">
        <w:t>Monopoly</w:t>
      </w:r>
    </w:p>
    <w:p w:rsidR="002F6FBA" w:rsidRDefault="002F6FBA">
      <w:r w:rsidRPr="002F6FBA">
        <w:t>Monopoly Behavior</w:t>
      </w:r>
    </w:p>
    <w:p w:rsidR="002F6FBA" w:rsidRDefault="002F6FBA">
      <w:r w:rsidRPr="002F6FBA">
        <w:t>Factor Markets</w:t>
      </w:r>
    </w:p>
    <w:p w:rsidR="002F6FBA" w:rsidRDefault="002F6FBA">
      <w:r w:rsidRPr="002F6FBA">
        <w:t>Oligopoly</w:t>
      </w:r>
    </w:p>
    <w:p w:rsidR="002F6FBA" w:rsidRDefault="002F6FBA">
      <w:r w:rsidRPr="002F6FBA">
        <w:t>Game Theory</w:t>
      </w:r>
    </w:p>
    <w:sectPr w:rsidR="002F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D4"/>
    <w:rsid w:val="0013515C"/>
    <w:rsid w:val="002F6FBA"/>
    <w:rsid w:val="006721FA"/>
    <w:rsid w:val="00AF73D4"/>
    <w:rsid w:val="00CA051B"/>
    <w:rsid w:val="00E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Shahraki</dc:creator>
  <cp:lastModifiedBy>Shahraki</cp:lastModifiedBy>
  <cp:revision>4</cp:revision>
  <dcterms:created xsi:type="dcterms:W3CDTF">2019-04-24T04:31:00Z</dcterms:created>
  <dcterms:modified xsi:type="dcterms:W3CDTF">2019-04-24T05:59:00Z</dcterms:modified>
</cp:coreProperties>
</file>