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B4" w:rsidRDefault="004D1FB4" w:rsidP="004D1FB4">
      <w:pPr>
        <w:jc w:val="center"/>
        <w:rPr>
          <w:noProof/>
        </w:rPr>
      </w:pPr>
      <w:r>
        <w:rPr>
          <w:rFonts w:hint="cs"/>
          <w:rtl/>
          <w:lang w:bidi="fa-IR"/>
        </w:rPr>
        <w:t>فیزیک 1</w:t>
      </w:r>
    </w:p>
    <w:p w:rsidR="004D1FB4" w:rsidRDefault="004D1FB4" w:rsidP="004D1FB4">
      <w:pPr>
        <w:jc w:val="center"/>
        <w:rPr>
          <w:noProof/>
          <w:rtl/>
        </w:rPr>
      </w:pPr>
    </w:p>
    <w:p w:rsidR="004D1FB4" w:rsidRPr="003E09AC" w:rsidRDefault="004D1FB4" w:rsidP="004D1FB4">
      <w:pPr>
        <w:rPr>
          <w:b/>
          <w:bCs/>
          <w:sz w:val="24"/>
          <w:szCs w:val="24"/>
          <w:rtl/>
        </w:rPr>
      </w:pPr>
      <w:r w:rsidRPr="003E09AC">
        <w:rPr>
          <w:b/>
          <w:bCs/>
          <w:sz w:val="24"/>
          <w:szCs w:val="24"/>
        </w:rPr>
        <w:t xml:space="preserve">References: </w:t>
      </w:r>
    </w:p>
    <w:p w:rsidR="004D1FB4" w:rsidRPr="003E09AC" w:rsidRDefault="004D1FB4" w:rsidP="004D1FB4">
      <w:pPr>
        <w:rPr>
          <w:b/>
          <w:bCs/>
          <w:sz w:val="24"/>
          <w:szCs w:val="24"/>
          <w:rtl/>
        </w:rPr>
      </w:pPr>
      <w:r w:rsidRPr="003E09AC">
        <w:rPr>
          <w:b/>
          <w:bCs/>
          <w:sz w:val="24"/>
          <w:szCs w:val="24"/>
        </w:rPr>
        <w:t>Textbook:</w:t>
      </w:r>
    </w:p>
    <w:p w:rsidR="004D1FB4" w:rsidRDefault="004D1FB4" w:rsidP="004D1FB4">
      <w:r>
        <w:t xml:space="preserve">“Fundamentals of physics”, J. Walker, D. Halliday and R. Resnick, 10th edition, </w:t>
      </w:r>
    </w:p>
    <w:p w:rsidR="004D1FB4" w:rsidRPr="003E09AC" w:rsidRDefault="004D1FB4" w:rsidP="004D1FB4">
      <w:pPr>
        <w:rPr>
          <w:b/>
          <w:bCs/>
        </w:rPr>
      </w:pPr>
      <w:r w:rsidRPr="003E09AC">
        <w:rPr>
          <w:b/>
          <w:bCs/>
          <w:sz w:val="24"/>
          <w:szCs w:val="24"/>
        </w:rPr>
        <w:t>Additional references:</w:t>
      </w:r>
    </w:p>
    <w:p w:rsidR="004D1FB4" w:rsidRDefault="004D1FB4" w:rsidP="004D1FB4">
      <w:pPr>
        <w:pStyle w:val="ListParagraph"/>
        <w:numPr>
          <w:ilvl w:val="0"/>
          <w:numId w:val="2"/>
        </w:numPr>
      </w:pPr>
      <w:r>
        <w:t xml:space="preserve">“Physics for Engineers and Scientists”, H. C. Ohanian and J. T. </w:t>
      </w:r>
      <w:proofErr w:type="spellStart"/>
      <w:r>
        <w:t>Markert</w:t>
      </w:r>
      <w:proofErr w:type="spellEnd"/>
      <w:r>
        <w:t xml:space="preserve">, 3 </w:t>
      </w:r>
      <w:proofErr w:type="spellStart"/>
      <w:r>
        <w:t>rd</w:t>
      </w:r>
      <w:proofErr w:type="spellEnd"/>
      <w:r>
        <w:t xml:space="preserve"> edition, 2007. </w:t>
      </w:r>
    </w:p>
    <w:p w:rsidR="004D1FB4" w:rsidRDefault="004D1FB4" w:rsidP="004D1FB4">
      <w:pPr>
        <w:pStyle w:val="ListParagraph"/>
        <w:numPr>
          <w:ilvl w:val="0"/>
          <w:numId w:val="2"/>
        </w:numPr>
      </w:pPr>
      <w:r>
        <w:t xml:space="preserve">“Feynman lectures on physics”, R. Feynman, 1964. </w:t>
      </w:r>
    </w:p>
    <w:p w:rsidR="004D1FB4" w:rsidRDefault="004D1FB4" w:rsidP="004D1FB4">
      <w:pPr>
        <w:pStyle w:val="ListParagraph"/>
        <w:ind w:left="405"/>
        <w:rPr>
          <w:rtl/>
        </w:rPr>
      </w:pPr>
    </w:p>
    <w:p w:rsidR="004D1FB4" w:rsidRDefault="004D1FB4" w:rsidP="004D1FB4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0"/>
        <w:gridCol w:w="5220"/>
      </w:tblGrid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 w:rsidRPr="00DB1ADE">
              <w:rPr>
                <w:rtl/>
              </w:rPr>
              <w:t>سرفصل مطالب</w:t>
            </w:r>
            <w:r w:rsidRPr="00DB1ADE">
              <w:rPr>
                <w:rFonts w:hint="cs"/>
                <w:rtl/>
              </w:rPr>
              <w:t>:</w:t>
            </w:r>
            <w:r w:rsidRPr="00DB1ADE">
              <w:t xml:space="preserve"> </w:t>
            </w:r>
          </w:p>
        </w:tc>
        <w:tc>
          <w:tcPr>
            <w:tcW w:w="5220" w:type="dxa"/>
          </w:tcPr>
          <w:p w:rsidR="004D1FB4" w:rsidRPr="00DB1ADE" w:rsidRDefault="004D1FB4" w:rsidP="00075BE7">
            <w:pPr>
              <w:bidi/>
              <w:jc w:val="right"/>
              <w:rPr>
                <w:rFonts w:hint="cs"/>
                <w:rtl/>
                <w:lang w:bidi="fa-IR"/>
              </w:rPr>
            </w:pPr>
            <w:r>
              <w:t>Syllabus</w:t>
            </w:r>
            <w:bookmarkStart w:id="0" w:name="_GoBack"/>
            <w:bookmarkEnd w:id="0"/>
          </w:p>
        </w:tc>
      </w:tr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اندازه گیری (فصل1)</w:t>
            </w:r>
          </w:p>
        </w:tc>
        <w:tc>
          <w:tcPr>
            <w:tcW w:w="5220" w:type="dxa"/>
          </w:tcPr>
          <w:p w:rsidR="004D1FB4" w:rsidRPr="00DB1ADE" w:rsidRDefault="004D1FB4" w:rsidP="00796284">
            <w:pPr>
              <w:bidi/>
              <w:jc w:val="right"/>
              <w:rPr>
                <w:rtl/>
              </w:rPr>
            </w:pPr>
            <w:r>
              <w:sym w:font="Symbol" w:char="F0B7"/>
            </w:r>
            <w:r>
              <w:t xml:space="preserve"> Measurement (chapter 1)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fa-IR"/>
              </w:rPr>
            </w:pPr>
            <w:r>
              <w:rPr>
                <w:rtl/>
              </w:rPr>
              <w:t>حرکت در امتداد خط راست</w:t>
            </w:r>
            <w:r>
              <w:rPr>
                <w:rFonts w:hint="cs"/>
                <w:rtl/>
              </w:rPr>
              <w:t xml:space="preserve"> (فصل2)</w:t>
            </w:r>
          </w:p>
        </w:tc>
        <w:tc>
          <w:tcPr>
            <w:tcW w:w="5220" w:type="dxa"/>
          </w:tcPr>
          <w:p w:rsidR="004D1FB4" w:rsidRPr="00DB1ADE" w:rsidRDefault="004D1FB4" w:rsidP="00796284">
            <w:pPr>
              <w:bidi/>
              <w:jc w:val="right"/>
              <w:rPr>
                <w:rtl/>
                <w:lang w:bidi="fa-IR"/>
              </w:rPr>
            </w:pPr>
            <w:r>
              <w:sym w:font="Symbol" w:char="F0B7"/>
            </w:r>
            <w:r>
              <w:t xml:space="preserve"> Motion along a straight line (chapter 2)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بردارها (فصل3)</w:t>
            </w:r>
          </w:p>
        </w:tc>
        <w:tc>
          <w:tcPr>
            <w:tcW w:w="5220" w:type="dxa"/>
          </w:tcPr>
          <w:p w:rsidR="004D1FB4" w:rsidRPr="00DB1ADE" w:rsidRDefault="004D1FB4" w:rsidP="00796284">
            <w:pPr>
              <w:bidi/>
              <w:jc w:val="right"/>
              <w:rPr>
                <w:rtl/>
              </w:rPr>
            </w:pPr>
            <w:r>
              <w:sym w:font="Symbol" w:char="F0B7"/>
            </w:r>
            <w:r>
              <w:t xml:space="preserve"> Vectors (chapter 3)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ح</w:t>
            </w:r>
            <w:r>
              <w:rPr>
                <w:rtl/>
              </w:rPr>
              <w:t xml:space="preserve">رکت در </w:t>
            </w:r>
            <w:r>
              <w:rPr>
                <w:rtl/>
                <w:lang w:bidi="fa-IR"/>
              </w:rPr>
              <w:t>۲</w:t>
            </w:r>
            <w:r>
              <w:rPr>
                <w:rtl/>
              </w:rPr>
              <w:t xml:space="preserve"> و </w:t>
            </w:r>
            <w:r>
              <w:rPr>
                <w:rtl/>
                <w:lang w:bidi="fa-IR"/>
              </w:rPr>
              <w:t>۳</w:t>
            </w:r>
            <w:r>
              <w:rPr>
                <w:rtl/>
              </w:rPr>
              <w:t xml:space="preserve"> بعد</w:t>
            </w:r>
            <w:r w:rsidRPr="00DB1ADE">
              <w:rPr>
                <w:rFonts w:hint="cs"/>
                <w:rtl/>
              </w:rPr>
              <w:t xml:space="preserve"> (فصل</w:t>
            </w:r>
            <w:r>
              <w:rPr>
                <w:rFonts w:hint="cs"/>
                <w:rtl/>
              </w:rPr>
              <w:t>4</w:t>
            </w:r>
            <w:r w:rsidRPr="00DB1ADE">
              <w:rPr>
                <w:rFonts w:hint="cs"/>
                <w:rtl/>
              </w:rPr>
              <w:t>)</w:t>
            </w:r>
          </w:p>
        </w:tc>
        <w:tc>
          <w:tcPr>
            <w:tcW w:w="5220" w:type="dxa"/>
          </w:tcPr>
          <w:p w:rsidR="004D1FB4" w:rsidRPr="00DB1ADE" w:rsidRDefault="004D1FB4" w:rsidP="00075BE7">
            <w:pPr>
              <w:tabs>
                <w:tab w:val="left" w:pos="1988"/>
                <w:tab w:val="right" w:pos="5004"/>
              </w:tabs>
              <w:bidi/>
              <w:jc w:val="right"/>
              <w:rPr>
                <w:rtl/>
              </w:rPr>
            </w:pPr>
            <w:r>
              <w:sym w:font="Symbol" w:char="F0B7"/>
            </w:r>
            <w:r>
              <w:t xml:space="preserve"> Motion in 2 and 3 dimensions (chapter 4)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tl/>
              </w:rPr>
              <w:t xml:space="preserve">نیرو و حرکت </w:t>
            </w:r>
            <w:r>
              <w:rPr>
                <w:rtl/>
                <w:lang w:bidi="fa-IR"/>
              </w:rPr>
              <w:t>۱</w:t>
            </w:r>
            <w:r>
              <w:t xml:space="preserve">( </w:t>
            </w:r>
            <w:r>
              <w:rPr>
                <w:rFonts w:hint="cs"/>
                <w:rtl/>
              </w:rPr>
              <w:t>(فصل5</w:t>
            </w:r>
            <w:r w:rsidRPr="00DB1ADE">
              <w:rPr>
                <w:rFonts w:hint="cs"/>
                <w:rtl/>
              </w:rPr>
              <w:t>)</w:t>
            </w:r>
          </w:p>
        </w:tc>
        <w:tc>
          <w:tcPr>
            <w:tcW w:w="5220" w:type="dxa"/>
          </w:tcPr>
          <w:p w:rsidR="004D1FB4" w:rsidRPr="00DB1ADE" w:rsidRDefault="004D1FB4" w:rsidP="00796284">
            <w:pPr>
              <w:bidi/>
              <w:jc w:val="right"/>
              <w:rPr>
                <w:lang w:bidi="fa-IR"/>
              </w:rPr>
            </w:pPr>
            <w:r>
              <w:sym w:font="Symbol" w:char="F0B7"/>
            </w:r>
            <w:r>
              <w:t xml:space="preserve"> Force and motion 1 (chapter 5)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tl/>
              </w:rPr>
              <w:t xml:space="preserve">نیرو و حرکت </w:t>
            </w:r>
            <w:r>
              <w:rPr>
                <w:rtl/>
                <w:lang w:bidi="fa-IR"/>
              </w:rPr>
              <w:t>۱</w:t>
            </w:r>
            <w:r>
              <w:t xml:space="preserve">( </w:t>
            </w:r>
            <w:r w:rsidRPr="00DB1ADE">
              <w:rPr>
                <w:rFonts w:hint="cs"/>
                <w:rtl/>
              </w:rPr>
              <w:t xml:space="preserve">(فصل </w:t>
            </w:r>
            <w:r>
              <w:rPr>
                <w:rFonts w:hint="cs"/>
                <w:rtl/>
              </w:rPr>
              <w:t>6)</w:t>
            </w:r>
          </w:p>
        </w:tc>
        <w:tc>
          <w:tcPr>
            <w:tcW w:w="5220" w:type="dxa"/>
          </w:tcPr>
          <w:p w:rsidR="004D1FB4" w:rsidRPr="00DB1ADE" w:rsidRDefault="004D1FB4" w:rsidP="00075BE7">
            <w:pPr>
              <w:rPr>
                <w:lang w:bidi="fa-IR"/>
              </w:rPr>
            </w:pPr>
            <w:r>
              <w:sym w:font="Symbol" w:char="F0B7"/>
            </w:r>
            <w:r>
              <w:t xml:space="preserve"> Force and motion 2 (chapter 6)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Pr="00DB1ADE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fa-IR"/>
              </w:rPr>
            </w:pPr>
            <w:r>
              <w:rPr>
                <w:rtl/>
              </w:rPr>
              <w:t>انرژی جنبشی و کار</w:t>
            </w:r>
            <w:r w:rsidRPr="00DB1AD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(فصل</w:t>
            </w:r>
            <w:r w:rsidRPr="00DB1ADE">
              <w:rPr>
                <w:rFonts w:hint="cs"/>
                <w:rtl/>
              </w:rPr>
              <w:t>7)</w:t>
            </w:r>
          </w:p>
        </w:tc>
        <w:tc>
          <w:tcPr>
            <w:tcW w:w="5220" w:type="dxa"/>
          </w:tcPr>
          <w:p w:rsidR="004D1FB4" w:rsidRPr="00DB1ADE" w:rsidRDefault="00075BE7" w:rsidP="00075BE7">
            <w:pPr>
              <w:rPr>
                <w:rtl/>
                <w:lang w:bidi="fa-IR"/>
              </w:rPr>
            </w:pPr>
            <w:r>
              <w:sym w:font="Symbol" w:char="F0B7"/>
            </w:r>
            <w:r>
              <w:t xml:space="preserve"> </w:t>
            </w:r>
            <w:r w:rsidR="004D1FB4">
              <w:t>Kinetic energy and work (chapter 7)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Default="004D1FB4" w:rsidP="00796284">
            <w:pPr>
              <w:bidi/>
            </w:pPr>
            <w:r>
              <w:rPr>
                <w:rFonts w:hint="cs"/>
                <w:rtl/>
              </w:rPr>
              <w:t>ان</w:t>
            </w:r>
            <w:r w:rsidRPr="009321D4">
              <w:rPr>
                <w:rtl/>
              </w:rPr>
              <w:t>رژی پتانسیل و بقای انرژی</w:t>
            </w:r>
            <w:r>
              <w:rPr>
                <w:rFonts w:hint="cs"/>
                <w:rtl/>
              </w:rPr>
              <w:t>(فصل8</w:t>
            </w:r>
            <w:r w:rsidRPr="00DB1ADE">
              <w:rPr>
                <w:rFonts w:hint="cs"/>
                <w:rtl/>
              </w:rPr>
              <w:t>)</w:t>
            </w:r>
          </w:p>
        </w:tc>
        <w:tc>
          <w:tcPr>
            <w:tcW w:w="5220" w:type="dxa"/>
          </w:tcPr>
          <w:p w:rsidR="004D1FB4" w:rsidRDefault="00075BE7" w:rsidP="00796284">
            <w:r>
              <w:sym w:font="Symbol" w:char="F0B7"/>
            </w:r>
            <w:r>
              <w:t xml:space="preserve"> </w:t>
            </w:r>
            <w:r w:rsidR="004D1FB4">
              <w:t>Potential energy and conservation of energy (chapter 8)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tl/>
              </w:rPr>
              <w:t>مرکز جرم و اندازه حرکت خطی</w:t>
            </w:r>
            <w:r>
              <w:rPr>
                <w:rFonts w:hint="cs"/>
                <w:rtl/>
              </w:rPr>
              <w:t xml:space="preserve"> (فصل9</w:t>
            </w:r>
            <w:r w:rsidRPr="00DB1ADE">
              <w:rPr>
                <w:rFonts w:hint="cs"/>
                <w:rtl/>
              </w:rPr>
              <w:t>)</w:t>
            </w:r>
          </w:p>
        </w:tc>
        <w:tc>
          <w:tcPr>
            <w:tcW w:w="5220" w:type="dxa"/>
          </w:tcPr>
          <w:p w:rsidR="004D1FB4" w:rsidRDefault="00075BE7" w:rsidP="00796284">
            <w:pPr>
              <w:bidi/>
              <w:jc w:val="right"/>
            </w:pPr>
            <w:r>
              <w:sym w:font="Symbol" w:char="F0B7"/>
            </w:r>
            <w:r>
              <w:t xml:space="preserve"> </w:t>
            </w:r>
            <w:r w:rsidR="004D1FB4">
              <w:t>Center of mass and linear momentum (chapter 9)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دوران(فصل10</w:t>
            </w:r>
            <w:r w:rsidRPr="00DB1ADE">
              <w:rPr>
                <w:rFonts w:hint="cs"/>
                <w:rtl/>
              </w:rPr>
              <w:t>)</w:t>
            </w:r>
          </w:p>
        </w:tc>
        <w:tc>
          <w:tcPr>
            <w:tcW w:w="5220" w:type="dxa"/>
          </w:tcPr>
          <w:p w:rsidR="004D1FB4" w:rsidRDefault="00075BE7" w:rsidP="00796284">
            <w:pPr>
              <w:bidi/>
              <w:jc w:val="right"/>
            </w:pPr>
            <w:r>
              <w:sym w:font="Symbol" w:char="F0B7"/>
            </w:r>
            <w:r>
              <w:t xml:space="preserve"> </w:t>
            </w:r>
            <w:r w:rsidR="004D1FB4">
              <w:t>Rotation (chapter 10)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غلتش(فصل11</w:t>
            </w:r>
            <w:r w:rsidRPr="00DB1ADE">
              <w:rPr>
                <w:rFonts w:hint="cs"/>
                <w:rtl/>
              </w:rPr>
              <w:t>)</w:t>
            </w:r>
          </w:p>
        </w:tc>
        <w:tc>
          <w:tcPr>
            <w:tcW w:w="5220" w:type="dxa"/>
          </w:tcPr>
          <w:p w:rsidR="004D1FB4" w:rsidRDefault="00075BE7" w:rsidP="00075BE7">
            <w:pPr>
              <w:rPr>
                <w:lang w:bidi="fa-IR"/>
              </w:rPr>
            </w:pPr>
            <w:r>
              <w:sym w:font="Symbol" w:char="F0B7"/>
            </w:r>
            <w:r>
              <w:t xml:space="preserve"> </w:t>
            </w:r>
            <w:r w:rsidR="004D1FB4">
              <w:t>Rolling, torque and angular momentum (chapter 11)</w:t>
            </w:r>
            <w:r>
              <w:t xml:space="preserve"> </w:t>
            </w:r>
          </w:p>
        </w:tc>
      </w:tr>
      <w:tr w:rsidR="004D1FB4" w:rsidRPr="00DB1ADE" w:rsidTr="00796284">
        <w:tc>
          <w:tcPr>
            <w:tcW w:w="4130" w:type="dxa"/>
          </w:tcPr>
          <w:p w:rsidR="004D1FB4" w:rsidRDefault="004D1FB4" w:rsidP="004D1F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تعادل (فصل12)</w:t>
            </w:r>
          </w:p>
        </w:tc>
        <w:tc>
          <w:tcPr>
            <w:tcW w:w="5220" w:type="dxa"/>
          </w:tcPr>
          <w:p w:rsidR="004D1FB4" w:rsidRDefault="00075BE7" w:rsidP="00075BE7">
            <w:pPr>
              <w:bidi/>
              <w:jc w:val="right"/>
            </w:pPr>
            <w:r>
              <w:sym w:font="Symbol" w:char="F0B7"/>
            </w:r>
            <w:r>
              <w:t xml:space="preserve"> </w:t>
            </w:r>
            <w:r w:rsidR="004D1FB4">
              <w:t>Equilibrium (chapter 12)</w:t>
            </w:r>
          </w:p>
        </w:tc>
      </w:tr>
    </w:tbl>
    <w:p w:rsidR="004D1FB4" w:rsidRDefault="004D1FB4" w:rsidP="004D1FB4">
      <w:pPr>
        <w:bidi/>
        <w:jc w:val="right"/>
        <w:rPr>
          <w:rtl/>
          <w:lang w:bidi="fa-IR"/>
        </w:rPr>
      </w:pPr>
    </w:p>
    <w:p w:rsidR="004D1FB4" w:rsidRDefault="004D1FB4" w:rsidP="004D1FB4">
      <w:pPr>
        <w:bidi/>
        <w:jc w:val="center"/>
        <w:rPr>
          <w:rtl/>
          <w:lang w:bidi="fa-IR"/>
        </w:rPr>
      </w:pPr>
    </w:p>
    <w:p w:rsidR="004D1FB4" w:rsidRDefault="004D1FB4" w:rsidP="004D1FB4">
      <w:pPr>
        <w:bidi/>
        <w:rPr>
          <w:rtl/>
          <w:lang w:bidi="fa-IR"/>
        </w:rPr>
      </w:pPr>
    </w:p>
    <w:p w:rsidR="004D1FB4" w:rsidRPr="004D1FB4" w:rsidRDefault="004D1FB4" w:rsidP="004D1FB4">
      <w:pPr>
        <w:bidi/>
        <w:rPr>
          <w:b/>
          <w:bCs/>
          <w:sz w:val="24"/>
          <w:szCs w:val="24"/>
          <w:rtl/>
        </w:rPr>
      </w:pPr>
      <w:r w:rsidRPr="004D1FB4">
        <w:rPr>
          <w:rFonts w:hint="cs"/>
          <w:b/>
          <w:bCs/>
          <w:sz w:val="24"/>
          <w:szCs w:val="24"/>
          <w:rtl/>
        </w:rPr>
        <w:t xml:space="preserve">روش ارزیابی: </w:t>
      </w:r>
    </w:p>
    <w:p w:rsidR="004D1FB4" w:rsidRDefault="004D1FB4" w:rsidP="004D1FB4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 xml:space="preserve">امتحان میانترم </w:t>
      </w:r>
    </w:p>
    <w:p w:rsidR="004D1FB4" w:rsidRDefault="00075BE7" w:rsidP="004D1FB4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>مشخص کرد</w:t>
      </w:r>
      <w:r w:rsidR="004D1FB4">
        <w:rPr>
          <w:rFonts w:hint="cs"/>
          <w:rtl/>
        </w:rPr>
        <w:t xml:space="preserve">ن تعدادی سوال از مراجع مختلف برای دانشجوها </w:t>
      </w:r>
    </w:p>
    <w:p w:rsidR="004D1FB4" w:rsidRDefault="004D1FB4" w:rsidP="004D1FB4">
      <w:pPr>
        <w:bidi/>
        <w:rPr>
          <w:rtl/>
        </w:rPr>
      </w:pPr>
    </w:p>
    <w:p w:rsidR="004D1FB4" w:rsidRDefault="004D1FB4" w:rsidP="004D1FB4">
      <w:pPr>
        <w:bidi/>
        <w:rPr>
          <w:rtl/>
          <w:lang w:bidi="fa-IR"/>
        </w:rPr>
      </w:pPr>
    </w:p>
    <w:p w:rsidR="004D1FB4" w:rsidRDefault="004D1FB4" w:rsidP="004D1FB4">
      <w:pPr>
        <w:bidi/>
        <w:rPr>
          <w:rtl/>
          <w:lang w:bidi="fa-IR"/>
        </w:rPr>
      </w:pPr>
    </w:p>
    <w:p w:rsidR="004D1FB4" w:rsidRDefault="004D1FB4" w:rsidP="004D1FB4">
      <w:pPr>
        <w:bidi/>
        <w:rPr>
          <w:rtl/>
          <w:lang w:bidi="fa-IR"/>
        </w:rPr>
      </w:pPr>
    </w:p>
    <w:p w:rsidR="004D1FB4" w:rsidRDefault="004D1FB4" w:rsidP="004D1FB4">
      <w:pPr>
        <w:bidi/>
        <w:rPr>
          <w:rtl/>
          <w:lang w:bidi="fa-IR"/>
        </w:rPr>
      </w:pPr>
    </w:p>
    <w:p w:rsidR="004D1FB4" w:rsidRPr="004D1FB4" w:rsidRDefault="004D1FB4" w:rsidP="004D1FB4">
      <w:pPr>
        <w:bidi/>
        <w:rPr>
          <w:rFonts w:hint="cs"/>
          <w:b/>
          <w:bCs/>
          <w:sz w:val="24"/>
          <w:szCs w:val="24"/>
          <w:rtl/>
          <w:lang w:bidi="fa-IR"/>
        </w:rPr>
      </w:pPr>
      <w:r w:rsidRPr="004D1FB4">
        <w:rPr>
          <w:rFonts w:hint="cs"/>
          <w:b/>
          <w:bCs/>
          <w:sz w:val="24"/>
          <w:szCs w:val="24"/>
          <w:rtl/>
          <w:lang w:bidi="fa-IR"/>
        </w:rPr>
        <w:lastRenderedPageBreak/>
        <w:t>چگونگی تشکیل کلاس</w:t>
      </w:r>
    </w:p>
    <w:p w:rsidR="004D1FB4" w:rsidRDefault="004D1FB4" w:rsidP="004D1FB4">
      <w:pPr>
        <w:bidi/>
        <w:rPr>
          <w:rtl/>
        </w:rPr>
      </w:pPr>
      <w:r>
        <w:rPr>
          <w:rtl/>
        </w:rPr>
        <w:t xml:space="preserve">دانشجویان گرامی میبایست خود، سوالهای تعیین شده از هر بخش کتاب </w:t>
      </w:r>
      <w:r>
        <w:rPr>
          <w:rFonts w:hint="cs"/>
          <w:rtl/>
        </w:rPr>
        <w:t>فیزیک هالیدی جلد اول</w:t>
      </w:r>
      <w:r>
        <w:rPr>
          <w:rtl/>
        </w:rPr>
        <w:t xml:space="preserve"> </w:t>
      </w:r>
      <w:r>
        <w:rPr>
          <w:rFonts w:hint="cs"/>
          <w:rtl/>
        </w:rPr>
        <w:t xml:space="preserve">و سوالات مختلف از مراجع دیگر </w:t>
      </w:r>
      <w:r>
        <w:rPr>
          <w:rtl/>
        </w:rPr>
        <w:t xml:space="preserve">را به منظور درک بهتر و آمادگی بیشتر برای امتحان حل کنند </w:t>
      </w:r>
      <w:r>
        <w:rPr>
          <w:rFonts w:hint="cs"/>
          <w:rtl/>
        </w:rPr>
        <w:t>و آنها را ارائه بدهند</w:t>
      </w:r>
      <w:r>
        <w:rPr>
          <w:rtl/>
        </w:rPr>
        <w:t xml:space="preserve">. </w:t>
      </w:r>
    </w:p>
    <w:p w:rsidR="004D1FB4" w:rsidRDefault="004D1FB4" w:rsidP="004D1FB4">
      <w:pPr>
        <w:bidi/>
        <w:rPr>
          <w:rtl/>
        </w:rPr>
      </w:pPr>
      <w:r>
        <w:rPr>
          <w:rtl/>
        </w:rPr>
        <w:t xml:space="preserve">تاخیر بیش از </w:t>
      </w:r>
      <w:r>
        <w:rPr>
          <w:rtl/>
          <w:lang w:bidi="fa-IR"/>
        </w:rPr>
        <w:t>۵</w:t>
      </w:r>
      <w:r>
        <w:rPr>
          <w:rtl/>
        </w:rPr>
        <w:t xml:space="preserve"> دقیقه برای ورود به ک</w:t>
      </w:r>
      <w:r>
        <w:rPr>
          <w:rFonts w:hint="cs"/>
          <w:rtl/>
        </w:rPr>
        <w:t>لا</w:t>
      </w:r>
      <w:r>
        <w:rPr>
          <w:rtl/>
        </w:rPr>
        <w:t>س جایز نیست</w:t>
      </w:r>
      <w:r>
        <w:t xml:space="preserve">. </w:t>
      </w:r>
    </w:p>
    <w:p w:rsidR="004D1FB4" w:rsidRDefault="004D1FB4" w:rsidP="004D1FB4">
      <w:pPr>
        <w:bidi/>
        <w:rPr>
          <w:rtl/>
        </w:rPr>
      </w:pPr>
      <w:r>
        <w:t xml:space="preserve"> </w:t>
      </w:r>
      <w:r>
        <w:rPr>
          <w:rtl/>
        </w:rPr>
        <w:t>لطفا گوشیهای همراه خود را در ک</w:t>
      </w:r>
      <w:r>
        <w:rPr>
          <w:rFonts w:hint="cs"/>
          <w:rtl/>
        </w:rPr>
        <w:t>لا</w:t>
      </w:r>
      <w:r>
        <w:rPr>
          <w:rtl/>
        </w:rPr>
        <w:t>س خاموش کنید</w:t>
      </w:r>
      <w:r>
        <w:t xml:space="preserve">. </w:t>
      </w:r>
    </w:p>
    <w:p w:rsidR="004D1FB4" w:rsidRDefault="004D1FB4" w:rsidP="004D1FB4">
      <w:pPr>
        <w:bidi/>
        <w:rPr>
          <w:rtl/>
        </w:rPr>
      </w:pPr>
      <w:r>
        <w:t xml:space="preserve"> </w:t>
      </w:r>
      <w:r>
        <w:rPr>
          <w:rtl/>
        </w:rPr>
        <w:t>حضور شما در ک</w:t>
      </w:r>
      <w:r>
        <w:rPr>
          <w:rFonts w:hint="cs"/>
          <w:rtl/>
        </w:rPr>
        <w:t>لا</w:t>
      </w:r>
      <w:r>
        <w:rPr>
          <w:rtl/>
        </w:rPr>
        <w:t>س الزامی است و برای دانشجویانی که بیش از تعداد مجاز غیبت داشته</w:t>
      </w:r>
      <w:r>
        <w:rPr>
          <w:rtl/>
        </w:rPr>
        <w:t xml:space="preserve"> باشند، غیبت ک</w:t>
      </w:r>
      <w:r>
        <w:rPr>
          <w:rFonts w:hint="cs"/>
          <w:rtl/>
        </w:rPr>
        <w:t xml:space="preserve">لا </w:t>
      </w:r>
      <w:r>
        <w:rPr>
          <w:rtl/>
        </w:rPr>
        <w:t xml:space="preserve">سی و در نتیجه نمره صفر ثبت میشود. در صورتی که بنا به </w:t>
      </w:r>
      <w:r>
        <w:rPr>
          <w:rFonts w:hint="cs"/>
          <w:rtl/>
        </w:rPr>
        <w:t>دلیلی</w:t>
      </w:r>
      <w:r>
        <w:rPr>
          <w:rtl/>
        </w:rPr>
        <w:t xml:space="preserve"> موجه نمیتوانید در ک</w:t>
      </w:r>
      <w:r>
        <w:rPr>
          <w:rFonts w:hint="cs"/>
          <w:rtl/>
        </w:rPr>
        <w:t>لا</w:t>
      </w:r>
      <w:r>
        <w:rPr>
          <w:rtl/>
        </w:rPr>
        <w:t xml:space="preserve">س حضور داشته باشید از قبل با من هماهنگ </w:t>
      </w:r>
      <w:r>
        <w:rPr>
          <w:rFonts w:hint="cs"/>
          <w:rtl/>
        </w:rPr>
        <w:t>بفرمایید</w:t>
      </w:r>
      <w:r>
        <w:t>.</w:t>
      </w:r>
    </w:p>
    <w:p w:rsidR="004D1FB4" w:rsidRDefault="004D1FB4" w:rsidP="004D1FB4">
      <w:pPr>
        <w:bidi/>
        <w:rPr>
          <w:rtl/>
        </w:rPr>
      </w:pPr>
      <w:r>
        <w:t xml:space="preserve"> </w:t>
      </w:r>
      <w:r>
        <w:rPr>
          <w:rtl/>
        </w:rPr>
        <w:t>لطفا با تالش نمرهی دلخواه خود را کسب کنید و از اینجانب انتظار ارفاق غیر منطقی نداشته باشید. هر کدام از من و شما می بایست نسبت به عملکرد خود مسئول باشیم و نتایج کسب شده را نتیجه</w:t>
      </w:r>
      <w:r>
        <w:rPr>
          <w:rFonts w:hint="cs"/>
          <w:rtl/>
        </w:rPr>
        <w:t xml:space="preserve"> </w:t>
      </w:r>
      <w:r>
        <w:rPr>
          <w:rtl/>
        </w:rPr>
        <w:t>ی کردار خود بدانیم</w:t>
      </w:r>
      <w:r>
        <w:t xml:space="preserve">. </w:t>
      </w:r>
    </w:p>
    <w:p w:rsidR="004D1FB4" w:rsidRDefault="004D1FB4" w:rsidP="004D1FB4">
      <w:pPr>
        <w:bidi/>
        <w:rPr>
          <w:rtl/>
        </w:rPr>
      </w:pPr>
      <w:r>
        <w:t xml:space="preserve"> </w:t>
      </w:r>
      <w:r>
        <w:rPr>
          <w:rtl/>
        </w:rPr>
        <w:t>به منظور ارتباط با اینجانب میتوانید از طریق ایمیل زیر پیام دهید</w:t>
      </w:r>
      <w:r>
        <w:t xml:space="preserve"> Email: </w:t>
      </w:r>
      <w:hyperlink r:id="rId7" w:history="1">
        <w:r w:rsidRPr="00E661DB">
          <w:rPr>
            <w:rStyle w:val="Hyperlink"/>
          </w:rPr>
          <w:t>zarrin@phys.usb.ac.ir</w:t>
        </w:r>
      </w:hyperlink>
      <w:r>
        <w:t xml:space="preserve"> </w:t>
      </w:r>
    </w:p>
    <w:p w:rsidR="00532877" w:rsidRDefault="00B1081E"/>
    <w:sectPr w:rsidR="005328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1E" w:rsidRDefault="00B1081E" w:rsidP="004D1FB4">
      <w:pPr>
        <w:spacing w:after="0" w:line="240" w:lineRule="auto"/>
      </w:pPr>
      <w:r>
        <w:separator/>
      </w:r>
    </w:p>
  </w:endnote>
  <w:endnote w:type="continuationSeparator" w:id="0">
    <w:p w:rsidR="00B1081E" w:rsidRDefault="00B1081E" w:rsidP="004D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1E" w:rsidRDefault="00B1081E" w:rsidP="004D1FB4">
      <w:pPr>
        <w:spacing w:after="0" w:line="240" w:lineRule="auto"/>
      </w:pPr>
      <w:r>
        <w:separator/>
      </w:r>
    </w:p>
  </w:footnote>
  <w:footnote w:type="continuationSeparator" w:id="0">
    <w:p w:rsidR="00B1081E" w:rsidRDefault="00B1081E" w:rsidP="004D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1D" w:rsidRDefault="00B1081E" w:rsidP="004D1FB4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 xml:space="preserve">نیمسال </w:t>
    </w:r>
    <w:r w:rsidR="004D1FB4">
      <w:rPr>
        <w:rFonts w:hint="cs"/>
        <w:rtl/>
        <w:lang w:bidi="fa-IR"/>
      </w:rPr>
      <w:t>اول</w:t>
    </w:r>
  </w:p>
  <w:p w:rsidR="0063431D" w:rsidRDefault="00B1081E" w:rsidP="004D1FB4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1</w:t>
    </w:r>
    <w:r w:rsidR="004D1FB4">
      <w:rPr>
        <w:rFonts w:hint="cs"/>
        <w:rtl/>
        <w:lang w:bidi="fa-IR"/>
      </w:rPr>
      <w:t>400</w:t>
    </w:r>
    <w:r>
      <w:rPr>
        <w:rFonts w:hint="cs"/>
        <w:rtl/>
        <w:lang w:bidi="fa-IR"/>
      </w:rPr>
      <w:t>-139</w:t>
    </w:r>
    <w:r w:rsidR="004D1FB4">
      <w:rPr>
        <w:rFonts w:hint="cs"/>
        <w:rtl/>
        <w:lang w:bidi="fa-I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F44"/>
    <w:multiLevelType w:val="hybridMultilevel"/>
    <w:tmpl w:val="3710C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D0B"/>
    <w:multiLevelType w:val="hybridMultilevel"/>
    <w:tmpl w:val="031A68BE"/>
    <w:lvl w:ilvl="0" w:tplc="D55EE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50D1"/>
    <w:multiLevelType w:val="hybridMultilevel"/>
    <w:tmpl w:val="F8A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4"/>
    <w:rsid w:val="000269D9"/>
    <w:rsid w:val="00075BE7"/>
    <w:rsid w:val="004D1FB4"/>
    <w:rsid w:val="00AD1342"/>
    <w:rsid w:val="00B1081E"/>
    <w:rsid w:val="00F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5481487-34B4-433A-B84E-520B6C4C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B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B4"/>
    <w:pPr>
      <w:ind w:left="720"/>
      <w:contextualSpacing/>
    </w:pPr>
  </w:style>
  <w:style w:type="table" w:styleId="TableGrid">
    <w:name w:val="Table Grid"/>
    <w:basedOn w:val="TableNormal"/>
    <w:uiPriority w:val="39"/>
    <w:rsid w:val="004D1FB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F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B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B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rin@phys.usb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2021-01-24T17:56:00Z</dcterms:created>
  <dcterms:modified xsi:type="dcterms:W3CDTF">2021-01-24T19:36:00Z</dcterms:modified>
</cp:coreProperties>
</file>