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9F" w:rsidRPr="004B7867" w:rsidRDefault="00D1199B" w:rsidP="00D1199B">
      <w:pPr>
        <w:pStyle w:val="ListParagraph"/>
        <w:jc w:val="both"/>
        <w:rPr>
          <w:rFonts w:ascii="IranNastaliq" w:hAnsi="IranNastaliq" w:cs="IranNastaliq"/>
          <w:b/>
          <w:bCs/>
          <w:sz w:val="28"/>
          <w:szCs w:val="28"/>
          <w:rtl/>
        </w:rPr>
      </w:pPr>
      <w:r>
        <w:rPr>
          <w:rFonts w:ascii="IranNastaliq" w:hAnsi="IranNastaliq" w:cs="IranNastaliq" w:hint="cs"/>
          <w:b/>
          <w:bCs/>
          <w:sz w:val="28"/>
          <w:szCs w:val="28"/>
          <w:rtl/>
        </w:rPr>
        <w:t>تحلیل متون نثر معاصر فارسی</w:t>
      </w:r>
    </w:p>
    <w:p w:rsidR="005242FD" w:rsidRDefault="00333954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اول: </w:t>
      </w:r>
      <w:r w:rsidR="005242FD">
        <w:rPr>
          <w:rFonts w:cs="B Nazanin" w:hint="cs"/>
          <w:sz w:val="24"/>
          <w:szCs w:val="24"/>
          <w:rtl/>
        </w:rPr>
        <w:t>بیان موضوع، اهداف مورد نظر، معرفی دو کتاب ادبیات عامۀ ایران از محمد جعفر محجوب، و سمک عیار به عنوان متن اصلی مورد بحث کلاس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دوم</w:t>
      </w:r>
      <w:r>
        <w:rPr>
          <w:rFonts w:cs="B Nazanin" w:hint="cs"/>
          <w:sz w:val="24"/>
          <w:szCs w:val="24"/>
          <w:rtl/>
        </w:rPr>
        <w:t xml:space="preserve">: </w:t>
      </w:r>
      <w:r>
        <w:rPr>
          <w:rFonts w:cs="B Nazanin" w:hint="cs"/>
          <w:sz w:val="24"/>
          <w:szCs w:val="24"/>
          <w:rtl/>
        </w:rPr>
        <w:t>:</w:t>
      </w:r>
      <w:r w:rsidR="005242FD">
        <w:rPr>
          <w:rFonts w:cs="B Nazanin" w:hint="cs"/>
          <w:sz w:val="24"/>
          <w:szCs w:val="24"/>
          <w:rtl/>
        </w:rPr>
        <w:t>تعریف فرهنگ عامه، ادبیات عامه، داستان های عامیانه، ویژگی های معنایی آنها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س</w:t>
      </w:r>
      <w:r>
        <w:rPr>
          <w:rFonts w:cs="B Nazanin" w:hint="cs"/>
          <w:sz w:val="24"/>
          <w:szCs w:val="24"/>
          <w:rtl/>
        </w:rPr>
        <w:t xml:space="preserve">وم: </w:t>
      </w:r>
      <w:r w:rsidR="005242FD">
        <w:rPr>
          <w:rFonts w:cs="B Nazanin" w:hint="cs"/>
          <w:sz w:val="24"/>
          <w:szCs w:val="24"/>
          <w:rtl/>
        </w:rPr>
        <w:t>طرح و بررسی ویژگی های ساختاری قصه ها و عناصر سازنده آنها</w:t>
      </w:r>
    </w:p>
    <w:p w:rsidR="005242FD" w:rsidRDefault="005242FD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مقایسۀ داستان های عامیانۀ فارسی </w:t>
      </w:r>
      <w:r w:rsidR="00333954">
        <w:rPr>
          <w:rFonts w:cs="B Nazanin" w:hint="cs"/>
          <w:sz w:val="24"/>
          <w:szCs w:val="24"/>
          <w:rtl/>
        </w:rPr>
        <w:t>ن</w:t>
      </w:r>
      <w:r>
        <w:rPr>
          <w:rFonts w:cs="B Nazanin" w:hint="cs"/>
          <w:sz w:val="24"/>
          <w:szCs w:val="24"/>
          <w:rtl/>
        </w:rPr>
        <w:t>ظیر امیرارسلان نامدار، داراب نامۀ طرطوسی و...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چهار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>بررسی شخصیت در داستان های عامیانه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پنج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>بررسی نظریه های ساختگرا در قصه های پریان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شش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>بررسی خوارق  عادات در قصه های عامیانه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هفت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>بررسی طرح و پیرنگ، زاویۀ دید، فضا و صحنه در داستان های عامیانه</w:t>
      </w:r>
    </w:p>
    <w:p w:rsidR="005242FD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هشت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>بررسی آغاز و پایان و نتیجه و گفتگو در قصه های عامیانه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نه</w:t>
      </w:r>
      <w:r>
        <w:rPr>
          <w:rFonts w:cs="B Nazanin" w:hint="cs"/>
          <w:sz w:val="24"/>
          <w:szCs w:val="24"/>
          <w:rtl/>
        </w:rPr>
        <w:t xml:space="preserve">م: </w:t>
      </w:r>
      <w:r w:rsidR="005242FD">
        <w:rPr>
          <w:rFonts w:cs="B Nazanin" w:hint="cs"/>
          <w:sz w:val="24"/>
          <w:szCs w:val="24"/>
          <w:rtl/>
        </w:rPr>
        <w:t xml:space="preserve">تعریف رمانس های شوالیه گری و روستایی </w:t>
      </w:r>
      <w:r>
        <w:rPr>
          <w:rFonts w:cs="B Nazanin" w:hint="cs"/>
          <w:sz w:val="24"/>
          <w:szCs w:val="24"/>
          <w:rtl/>
        </w:rPr>
        <w:t xml:space="preserve"> و </w:t>
      </w:r>
      <w:r w:rsidR="005242FD">
        <w:rPr>
          <w:rFonts w:cs="B Nazanin" w:hint="cs"/>
          <w:sz w:val="24"/>
          <w:szCs w:val="24"/>
          <w:rtl/>
        </w:rPr>
        <w:t>داستان های عیاری و پهلوانی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جلسۀ د</w:t>
      </w:r>
      <w:r>
        <w:rPr>
          <w:rFonts w:cs="B Nazanin" w:hint="cs"/>
          <w:sz w:val="24"/>
          <w:szCs w:val="24"/>
          <w:rtl/>
        </w:rPr>
        <w:t>ه</w:t>
      </w:r>
      <w:r>
        <w:rPr>
          <w:rFonts w:cs="B Nazanin" w:hint="cs"/>
          <w:sz w:val="24"/>
          <w:szCs w:val="24"/>
          <w:rtl/>
        </w:rPr>
        <w:t xml:space="preserve">م: </w:t>
      </w:r>
      <w:r w:rsidR="00D1199B">
        <w:rPr>
          <w:rFonts w:cs="B Nazanin" w:hint="cs"/>
          <w:sz w:val="24"/>
          <w:szCs w:val="24"/>
          <w:rtl/>
        </w:rPr>
        <w:t>امتحان میان ترم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یازده</w:t>
      </w:r>
      <w:r>
        <w:rPr>
          <w:rFonts w:cs="B Nazanin" w:hint="cs"/>
          <w:sz w:val="24"/>
          <w:szCs w:val="24"/>
          <w:rtl/>
        </w:rPr>
        <w:t xml:space="preserve">م: </w:t>
      </w:r>
      <w:r w:rsidR="00D1199B">
        <w:rPr>
          <w:rFonts w:cs="B Nazanin" w:hint="cs"/>
          <w:sz w:val="24"/>
          <w:szCs w:val="24"/>
          <w:rtl/>
        </w:rPr>
        <w:t>تحلیل و قرائت قصۀ پهلوانی، عیاری سمک عیار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سیزده</w:t>
      </w:r>
      <w:r>
        <w:rPr>
          <w:rFonts w:cs="B Nazanin" w:hint="cs"/>
          <w:sz w:val="24"/>
          <w:szCs w:val="24"/>
          <w:rtl/>
        </w:rPr>
        <w:t xml:space="preserve">م: </w:t>
      </w:r>
      <w:r w:rsidR="00D1199B">
        <w:rPr>
          <w:rFonts w:cs="B Nazanin" w:hint="cs"/>
          <w:sz w:val="24"/>
          <w:szCs w:val="24"/>
          <w:rtl/>
        </w:rPr>
        <w:t>نقد و بررسی قسمت دیگری از داستان ج</w:t>
      </w:r>
      <w:r>
        <w:rPr>
          <w:rFonts w:cs="B Nazanin" w:hint="cs"/>
          <w:sz w:val="24"/>
          <w:szCs w:val="24"/>
          <w:rtl/>
        </w:rPr>
        <w:t>ل</w:t>
      </w:r>
      <w:r w:rsidR="00D1199B">
        <w:rPr>
          <w:rFonts w:cs="B Nazanin" w:hint="cs"/>
          <w:sz w:val="24"/>
          <w:szCs w:val="24"/>
          <w:rtl/>
        </w:rPr>
        <w:t>سۀ قبل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چهارده</w:t>
      </w:r>
      <w:r>
        <w:rPr>
          <w:rFonts w:cs="B Nazanin" w:hint="cs"/>
          <w:sz w:val="24"/>
          <w:szCs w:val="24"/>
          <w:rtl/>
        </w:rPr>
        <w:t xml:space="preserve">م: </w:t>
      </w:r>
      <w:r w:rsidR="00D1199B">
        <w:rPr>
          <w:rFonts w:cs="B Nazanin" w:hint="cs"/>
          <w:sz w:val="24"/>
          <w:szCs w:val="24"/>
          <w:rtl/>
        </w:rPr>
        <w:t>نقد و تحلیل ادامۀ داستان جلسۀ قبل</w:t>
      </w:r>
    </w:p>
    <w:p w:rsidR="00D1199B" w:rsidRDefault="00333954" w:rsidP="00333954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پانزده</w:t>
      </w:r>
      <w:r>
        <w:rPr>
          <w:rFonts w:cs="B Nazanin" w:hint="cs"/>
          <w:sz w:val="24"/>
          <w:szCs w:val="24"/>
          <w:rtl/>
        </w:rPr>
        <w:t xml:space="preserve">م: </w:t>
      </w:r>
      <w:r w:rsidR="00D1199B">
        <w:rPr>
          <w:rFonts w:cs="B Nazanin" w:hint="cs"/>
          <w:sz w:val="24"/>
          <w:szCs w:val="24"/>
          <w:rtl/>
        </w:rPr>
        <w:t>بررسی ویژگی های اخلاقی قهرمانان و روش های کشمکش در قصه های عامیانه</w:t>
      </w:r>
    </w:p>
    <w:p w:rsidR="009A2E6E" w:rsidRPr="00116522" w:rsidRDefault="00333954" w:rsidP="00333954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شانزده</w:t>
      </w:r>
      <w:r>
        <w:rPr>
          <w:rFonts w:cs="B Nazanin" w:hint="cs"/>
          <w:sz w:val="24"/>
          <w:szCs w:val="24"/>
          <w:rtl/>
        </w:rPr>
        <w:t xml:space="preserve">م: </w:t>
      </w:r>
      <w:r w:rsidR="00116522">
        <w:rPr>
          <w:rFonts w:cs="B Nazanin" w:hint="cs"/>
          <w:sz w:val="24"/>
          <w:szCs w:val="24"/>
          <w:rtl/>
        </w:rPr>
        <w:t>جمع بندی و مرور مطالب تدریس شده</w:t>
      </w:r>
    </w:p>
    <w:p w:rsidR="00F8249F" w:rsidRDefault="00333954" w:rsidP="00333954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هفده</w:t>
      </w:r>
      <w:r>
        <w:rPr>
          <w:rFonts w:cs="B Nazanin" w:hint="cs"/>
          <w:sz w:val="24"/>
          <w:szCs w:val="24"/>
          <w:rtl/>
        </w:rPr>
        <w:t xml:space="preserve">م: </w:t>
      </w:r>
      <w:r w:rsidR="00F8249F" w:rsidRPr="00B36E12">
        <w:rPr>
          <w:rFonts w:cs="B Nazanin"/>
          <w:sz w:val="24"/>
          <w:szCs w:val="24"/>
          <w:rtl/>
        </w:rPr>
        <w:t>رفع اشکال و پاسخ به پرسش ها</w:t>
      </w:r>
      <w:r w:rsidR="00F8249F" w:rsidRPr="00B36E12">
        <w:rPr>
          <w:rFonts w:cs="B Nazanin" w:hint="cs"/>
          <w:sz w:val="24"/>
          <w:szCs w:val="24"/>
          <w:rtl/>
        </w:rPr>
        <w:t>ی</w:t>
      </w:r>
      <w:r w:rsidR="00F8249F" w:rsidRPr="00B36E12">
        <w:rPr>
          <w:rFonts w:cs="B Nazanin"/>
          <w:sz w:val="24"/>
          <w:szCs w:val="24"/>
          <w:rtl/>
        </w:rPr>
        <w:t xml:space="preserve"> نها</w:t>
      </w:r>
      <w:r w:rsidR="00F8249F" w:rsidRPr="00B36E12">
        <w:rPr>
          <w:rFonts w:cs="B Nazanin" w:hint="cs"/>
          <w:sz w:val="24"/>
          <w:szCs w:val="24"/>
          <w:rtl/>
        </w:rPr>
        <w:t>یی</w:t>
      </w:r>
      <w:r w:rsidR="00F8249F" w:rsidRPr="00B36E12">
        <w:rPr>
          <w:rFonts w:cs="B Nazanin"/>
          <w:sz w:val="24"/>
          <w:szCs w:val="24"/>
          <w:rtl/>
        </w:rPr>
        <w:t xml:space="preserve"> دانشجو</w:t>
      </w:r>
      <w:r w:rsidR="00F8249F" w:rsidRPr="00B36E12">
        <w:rPr>
          <w:rFonts w:cs="B Nazanin" w:hint="cs"/>
          <w:sz w:val="24"/>
          <w:szCs w:val="24"/>
          <w:rtl/>
        </w:rPr>
        <w:t>ی</w:t>
      </w:r>
      <w:r w:rsidR="00F8249F" w:rsidRPr="00B36E12">
        <w:rPr>
          <w:rFonts w:cs="B Nazanin" w:hint="eastAsia"/>
          <w:sz w:val="24"/>
          <w:szCs w:val="24"/>
          <w:rtl/>
        </w:rPr>
        <w:t>ان</w:t>
      </w:r>
      <w:r w:rsidR="00F8249F" w:rsidRPr="00B36E12">
        <w:rPr>
          <w:rFonts w:cs="B Nazanin"/>
          <w:sz w:val="24"/>
          <w:szCs w:val="24"/>
          <w:rtl/>
        </w:rPr>
        <w:t xml:space="preserve"> </w:t>
      </w:r>
    </w:p>
    <w:p w:rsidR="00116522" w:rsidRDefault="00333954" w:rsidP="00333954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جلسۀ </w:t>
      </w:r>
      <w:r>
        <w:rPr>
          <w:rFonts w:cs="B Nazanin" w:hint="cs"/>
          <w:sz w:val="24"/>
          <w:szCs w:val="24"/>
          <w:rtl/>
        </w:rPr>
        <w:t>هجده</w:t>
      </w:r>
      <w:r>
        <w:rPr>
          <w:rFonts w:cs="B Nazanin" w:hint="cs"/>
          <w:sz w:val="24"/>
          <w:szCs w:val="24"/>
          <w:rtl/>
        </w:rPr>
        <w:t xml:space="preserve">م: </w:t>
      </w:r>
      <w:r w:rsidR="00116522">
        <w:rPr>
          <w:rFonts w:cs="B Nazanin" w:hint="cs"/>
          <w:sz w:val="24"/>
          <w:szCs w:val="24"/>
          <w:rtl/>
        </w:rPr>
        <w:t xml:space="preserve">امتحان </w:t>
      </w:r>
      <w:r>
        <w:rPr>
          <w:rFonts w:cs="B Nazanin" w:hint="cs"/>
          <w:sz w:val="24"/>
          <w:szCs w:val="24"/>
          <w:rtl/>
        </w:rPr>
        <w:t>پایان</w:t>
      </w:r>
      <w:r w:rsidR="00116522">
        <w:rPr>
          <w:rFonts w:cs="B Nazanin" w:hint="cs"/>
          <w:sz w:val="24"/>
          <w:szCs w:val="24"/>
          <w:rtl/>
        </w:rPr>
        <w:t xml:space="preserve"> ترم</w:t>
      </w:r>
    </w:p>
    <w:p w:rsidR="00333954" w:rsidRDefault="00333954" w:rsidP="00333954">
      <w:pPr>
        <w:rPr>
          <w:rFonts w:cs="B Nazanin"/>
          <w:sz w:val="24"/>
          <w:szCs w:val="24"/>
          <w:rtl/>
        </w:rPr>
      </w:pPr>
    </w:p>
    <w:p w:rsidR="00333954" w:rsidRDefault="00333954" w:rsidP="00333954">
      <w:pPr>
        <w:rPr>
          <w:rFonts w:cs="B Nazanin"/>
          <w:sz w:val="24"/>
          <w:szCs w:val="24"/>
          <w:rtl/>
        </w:rPr>
      </w:pPr>
    </w:p>
    <w:p w:rsidR="00333954" w:rsidRPr="00333954" w:rsidRDefault="00333954" w:rsidP="00333954">
      <w:pPr>
        <w:rPr>
          <w:rFonts w:cs="B Nazanin"/>
          <w:sz w:val="24"/>
          <w:szCs w:val="24"/>
          <w:rtl/>
        </w:rPr>
      </w:pPr>
    </w:p>
    <w:p w:rsidR="00F8249F" w:rsidRDefault="00333954" w:rsidP="0081108A">
      <w:pPr>
        <w:bidi w:val="0"/>
        <w:jc w:val="right"/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 w:hint="cs"/>
          <w:sz w:val="24"/>
          <w:szCs w:val="24"/>
          <w:rtl/>
        </w:rPr>
        <w:t>:</w:t>
      </w:r>
    </w:p>
    <w:sectPr w:rsidR="00F8249F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80"/>
    <w:rsid w:val="00116522"/>
    <w:rsid w:val="00205BA7"/>
    <w:rsid w:val="00307581"/>
    <w:rsid w:val="00333954"/>
    <w:rsid w:val="005242FD"/>
    <w:rsid w:val="00526987"/>
    <w:rsid w:val="006C63FA"/>
    <w:rsid w:val="007F056A"/>
    <w:rsid w:val="0081108A"/>
    <w:rsid w:val="00870DA5"/>
    <w:rsid w:val="008E254A"/>
    <w:rsid w:val="009A2E6E"/>
    <w:rsid w:val="00A754A6"/>
    <w:rsid w:val="00BF17BF"/>
    <w:rsid w:val="00D1199B"/>
    <w:rsid w:val="00E57E80"/>
    <w:rsid w:val="00F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E6CD27-DCC0-49AD-9008-773BDDE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9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3</cp:revision>
  <dcterms:created xsi:type="dcterms:W3CDTF">2019-09-04T04:47:00Z</dcterms:created>
  <dcterms:modified xsi:type="dcterms:W3CDTF">2019-09-04T08:05:00Z</dcterms:modified>
</cp:coreProperties>
</file>