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8330"/>
        <w:gridCol w:w="1246"/>
      </w:tblGrid>
      <w:tr w:rsidR="00FB6A4A" w:rsidTr="00EB2A87">
        <w:tc>
          <w:tcPr>
            <w:tcW w:w="9576" w:type="dxa"/>
            <w:gridSpan w:val="2"/>
          </w:tcPr>
          <w:p w:rsidR="00FB6A4A" w:rsidRPr="001B2B78" w:rsidRDefault="009C086D" w:rsidP="00FB6A4A">
            <w:pPr>
              <w:jc w:val="center"/>
              <w:rPr>
                <w:rFonts w:cs="B Zar"/>
                <w:b/>
                <w:bCs/>
                <w:sz w:val="32"/>
                <w:szCs w:val="32"/>
              </w:rPr>
            </w:pPr>
            <w:r w:rsidRPr="009C086D">
              <w:rPr>
                <w:rFonts w:cs="B Zar" w:hint="cs"/>
                <w:b/>
                <w:bCs/>
                <w:sz w:val="32"/>
                <w:szCs w:val="32"/>
                <w:rtl/>
              </w:rPr>
              <w:t>طراحی</w:t>
            </w:r>
            <w:r w:rsidRPr="009C086D">
              <w:rPr>
                <w:rFonts w:cs="B Zar"/>
                <w:b/>
                <w:bCs/>
                <w:sz w:val="32"/>
                <w:szCs w:val="32"/>
                <w:rtl/>
              </w:rPr>
              <w:t xml:space="preserve"> </w:t>
            </w:r>
            <w:r w:rsidRPr="009C086D">
              <w:rPr>
                <w:rFonts w:cs="B Zar" w:hint="cs"/>
                <w:b/>
                <w:bCs/>
                <w:sz w:val="32"/>
                <w:szCs w:val="32"/>
                <w:rtl/>
              </w:rPr>
              <w:t>سیستم</w:t>
            </w:r>
            <w:r w:rsidRPr="009C086D">
              <w:rPr>
                <w:rFonts w:cs="B Zar"/>
                <w:b/>
                <w:bCs/>
                <w:sz w:val="32"/>
                <w:szCs w:val="32"/>
                <w:rtl/>
              </w:rPr>
              <w:t xml:space="preserve"> </w:t>
            </w:r>
            <w:r w:rsidRPr="009C086D">
              <w:rPr>
                <w:rFonts w:cs="B Zar" w:hint="cs"/>
                <w:b/>
                <w:bCs/>
                <w:sz w:val="32"/>
                <w:szCs w:val="32"/>
                <w:rtl/>
              </w:rPr>
              <w:t>های</w:t>
            </w:r>
            <w:r w:rsidRPr="009C086D">
              <w:rPr>
                <w:rFonts w:cs="B Zar"/>
                <w:b/>
                <w:bCs/>
                <w:sz w:val="32"/>
                <w:szCs w:val="32"/>
                <w:rtl/>
              </w:rPr>
              <w:t xml:space="preserve"> </w:t>
            </w:r>
            <w:r w:rsidRPr="009C086D">
              <w:rPr>
                <w:rFonts w:cs="B Zar" w:hint="cs"/>
                <w:b/>
                <w:bCs/>
                <w:sz w:val="32"/>
                <w:szCs w:val="32"/>
                <w:rtl/>
              </w:rPr>
              <w:t>آبیاری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FB6A4A" w:rsidP="00E65E77">
            <w:pPr>
              <w:jc w:val="center"/>
              <w:rPr>
                <w:rFonts w:cs="B Zar"/>
              </w:rPr>
            </w:pPr>
            <w:r w:rsidRPr="00FB6A4A">
              <w:rPr>
                <w:rFonts w:cs="B Zar" w:hint="cs"/>
                <w:rtl/>
              </w:rPr>
              <w:t>مقدمه،</w:t>
            </w:r>
            <w:r w:rsidR="00E65E77">
              <w:rPr>
                <w:rFonts w:cs="B Zar" w:hint="cs"/>
                <w:rtl/>
              </w:rPr>
              <w:t xml:space="preserve"> تاریخچه و</w:t>
            </w:r>
            <w:r w:rsidRPr="00FB6A4A">
              <w:rPr>
                <w:rFonts w:cs="B Zar" w:hint="cs"/>
                <w:rtl/>
              </w:rPr>
              <w:t xml:space="preserve"> اهمیت </w:t>
            </w:r>
            <w:r w:rsidR="00E65E77">
              <w:rPr>
                <w:rFonts w:cs="B Zar" w:hint="cs"/>
                <w:rtl/>
              </w:rPr>
              <w:t>آبیاری در توسعه فضای سبز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E65E77" w:rsidP="00FB6A4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ارزیابی اراضی فاریاب و جمع آوری داده ها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2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E65E77" w:rsidP="00FB6A4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کمیت و کیفیت آب و روشهای ارزیابی آن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3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E65E77" w:rsidP="00FB6A4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اصول فنی طراحی سیستم های آبیاری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4</w:t>
            </w:r>
          </w:p>
        </w:tc>
      </w:tr>
      <w:tr w:rsidR="00E65E77" w:rsidTr="00FB6A4A">
        <w:tc>
          <w:tcPr>
            <w:tcW w:w="8330" w:type="dxa"/>
          </w:tcPr>
          <w:p w:rsidR="00E65E77" w:rsidRPr="00FB6A4A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سیستم های آبیاری سطحی و انواع آن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5</w:t>
            </w:r>
          </w:p>
        </w:tc>
      </w:tr>
      <w:tr w:rsidR="00E65E77" w:rsidTr="00FB6A4A">
        <w:tc>
          <w:tcPr>
            <w:tcW w:w="8330" w:type="dxa"/>
          </w:tcPr>
          <w:p w:rsidR="00E65E77" w:rsidRPr="00FB6A4A" w:rsidRDefault="00E65E77" w:rsidP="00FB6A4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سیتم های ابیاری تحت فشار، مزایا و معایب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6</w:t>
            </w:r>
          </w:p>
        </w:tc>
      </w:tr>
      <w:tr w:rsidR="00E65E77" w:rsidTr="00FB6A4A">
        <w:tc>
          <w:tcPr>
            <w:tcW w:w="8330" w:type="dxa"/>
          </w:tcPr>
          <w:p w:rsidR="00E65E77" w:rsidRPr="00FB6A4A" w:rsidRDefault="00E65E77" w:rsidP="00E65E77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طبقه بندی انواع سیستم های ابیاری تحت فشار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7</w:t>
            </w:r>
          </w:p>
        </w:tc>
      </w:tr>
      <w:tr w:rsidR="00E65E77" w:rsidTr="00FB6A4A">
        <w:tc>
          <w:tcPr>
            <w:tcW w:w="8330" w:type="dxa"/>
          </w:tcPr>
          <w:p w:rsidR="00E65E77" w:rsidRPr="00FB6A4A" w:rsidRDefault="00E65E77" w:rsidP="00FB6A4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آبیاری بارانی 1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جلسه8</w:t>
            </w:r>
          </w:p>
        </w:tc>
      </w:tr>
      <w:tr w:rsidR="00E65E77" w:rsidTr="00FB6A4A">
        <w:tc>
          <w:tcPr>
            <w:tcW w:w="8330" w:type="dxa"/>
          </w:tcPr>
          <w:p w:rsidR="00E65E77" w:rsidRPr="00FB6A4A" w:rsidRDefault="00E65E77" w:rsidP="00E65E77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آبیاری بارانی 2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9</w:t>
            </w:r>
          </w:p>
        </w:tc>
      </w:tr>
      <w:tr w:rsidR="00E65E77" w:rsidTr="00FB6A4A">
        <w:tc>
          <w:tcPr>
            <w:tcW w:w="8330" w:type="dxa"/>
          </w:tcPr>
          <w:p w:rsidR="00E65E77" w:rsidRPr="00FB6A4A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آبیاری قطره ای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10</w:t>
            </w:r>
          </w:p>
        </w:tc>
      </w:tr>
      <w:tr w:rsidR="00E65E77" w:rsidTr="00FB6A4A">
        <w:tc>
          <w:tcPr>
            <w:tcW w:w="8330" w:type="dxa"/>
          </w:tcPr>
          <w:p w:rsidR="00E65E77" w:rsidRPr="001B2B78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هانترها، اسپرینگر، میکروجت و بابلر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11</w:t>
            </w:r>
          </w:p>
        </w:tc>
      </w:tr>
      <w:tr w:rsidR="00E65E77" w:rsidTr="00FB6A4A">
        <w:tc>
          <w:tcPr>
            <w:tcW w:w="8330" w:type="dxa"/>
          </w:tcPr>
          <w:p w:rsidR="00E65E77" w:rsidRPr="001B2B78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آبیاری زیر سطحی و زیر زمینی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12</w:t>
            </w:r>
          </w:p>
        </w:tc>
      </w:tr>
      <w:tr w:rsidR="00E65E77" w:rsidTr="00FB6A4A">
        <w:tc>
          <w:tcPr>
            <w:tcW w:w="8330" w:type="dxa"/>
          </w:tcPr>
          <w:p w:rsidR="00E65E77" w:rsidRPr="001B2B78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انواع لوله ها، اتصالات و گسیلنده ها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جلسه13</w:t>
            </w:r>
          </w:p>
        </w:tc>
      </w:tr>
      <w:tr w:rsidR="00E65E77" w:rsidTr="00FB6A4A">
        <w:tc>
          <w:tcPr>
            <w:tcW w:w="8330" w:type="dxa"/>
          </w:tcPr>
          <w:p w:rsidR="00E65E77" w:rsidRPr="001B2B78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انواع پمپ ها و فیلترها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>
              <w:rPr>
                <w:rFonts w:cs="B Zar" w:hint="cs"/>
                <w:b/>
                <w:bCs/>
                <w:rtl/>
              </w:rPr>
              <w:t>1</w:t>
            </w:r>
            <w:r w:rsidRPr="00FB6A4A">
              <w:rPr>
                <w:rFonts w:cs="B Zar" w:hint="cs"/>
                <w:b/>
                <w:bCs/>
                <w:rtl/>
              </w:rPr>
              <w:t>4</w:t>
            </w:r>
          </w:p>
        </w:tc>
      </w:tr>
      <w:tr w:rsidR="00E65E77" w:rsidTr="00FB6A4A">
        <w:tc>
          <w:tcPr>
            <w:tcW w:w="8330" w:type="dxa"/>
          </w:tcPr>
          <w:p w:rsidR="00E65E77" w:rsidRPr="001B2B78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معیارهای فنی در تهیه و نصب اتصالات آبیاری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15</w:t>
            </w:r>
          </w:p>
        </w:tc>
      </w:tr>
      <w:tr w:rsidR="00E65E77" w:rsidTr="00FB6A4A">
        <w:tc>
          <w:tcPr>
            <w:tcW w:w="8330" w:type="dxa"/>
          </w:tcPr>
          <w:p w:rsidR="00E65E77" w:rsidRPr="001B2B78" w:rsidRDefault="00E65E77" w:rsidP="001B2B78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ضوابط و استاندارهای طراحی سیستم آبیاری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16</w:t>
            </w:r>
          </w:p>
        </w:tc>
      </w:tr>
    </w:tbl>
    <w:p w:rsidR="008C1E51" w:rsidRDefault="008C1E51"/>
    <w:sectPr w:rsidR="008C1E51" w:rsidSect="008C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B6A4A"/>
    <w:rsid w:val="001B2B78"/>
    <w:rsid w:val="002E6051"/>
    <w:rsid w:val="00735890"/>
    <w:rsid w:val="008C1E51"/>
    <w:rsid w:val="00903D3C"/>
    <w:rsid w:val="009C086D"/>
    <w:rsid w:val="00BB4FAC"/>
    <w:rsid w:val="00E65E77"/>
    <w:rsid w:val="00FB6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6A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karmania system</dc:creator>
  <cp:lastModifiedBy>karmania system</cp:lastModifiedBy>
  <cp:revision>2</cp:revision>
  <dcterms:created xsi:type="dcterms:W3CDTF">2020-05-18T07:01:00Z</dcterms:created>
  <dcterms:modified xsi:type="dcterms:W3CDTF">2020-05-18T07:01:00Z</dcterms:modified>
</cp:coreProperties>
</file>