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3C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اول: چرا حادثه رخ میدهد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</w:t>
      </w:r>
      <w:r>
        <w:rPr>
          <w:rFonts w:hint="cs"/>
          <w:rtl/>
          <w:lang w:bidi="fa-IR"/>
        </w:rPr>
        <w:t xml:space="preserve"> دوم: اشنایی با وسایل ازمایشگاهی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سوم اشنایی با قوانین ایمنی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چهارم: اشنایی با اثرات مواد شیمیایی، مواد سرطانزا- مواد جهش زا-مواد مسموم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مواد اکسنده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چهارم: اشنایی با جداول </w:t>
      </w:r>
      <w:r>
        <w:rPr>
          <w:lang w:bidi="fa-IR"/>
        </w:rPr>
        <w:t>R, S</w:t>
      </w:r>
      <w:r>
        <w:rPr>
          <w:rFonts w:hint="cs"/>
          <w:rtl/>
          <w:lang w:bidi="fa-IR"/>
        </w:rPr>
        <w:t xml:space="preserve"> و مفاهیم و علائم شیمیایی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پنجم: اشنایی با مواد فعال- مواد خورنده- مواد خیلی فعال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ششم: کمکهای اولیه در زمینه های برخورد با مواد شیمیایی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هفتم: وضعیت ازمایشگاههای شیمی و نحوه کار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هشتم: ماسکها و انواع آن و کاربرد آنها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نهم: نحوه نگهداری مواد شیمیایی و انبارداری</w:t>
      </w:r>
    </w:p>
    <w:p w:rsidR="002105B5" w:rsidRDefault="002105B5" w:rsidP="002105B5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 دهم: انواع کپسولهای آتش نشانی</w:t>
      </w:r>
      <w:bookmarkStart w:id="0" w:name="_GoBack"/>
      <w:bookmarkEnd w:id="0"/>
    </w:p>
    <w:sectPr w:rsidR="00210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B5"/>
    <w:rsid w:val="002105B5"/>
    <w:rsid w:val="006C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C098"/>
  <w15:chartTrackingRefBased/>
  <w15:docId w15:val="{7B951C01-100D-42A7-8418-9A5A2EFB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Hamide Saravani</dc:creator>
  <cp:keywords/>
  <dc:description/>
  <cp:lastModifiedBy>Hamide Saravani</cp:lastModifiedBy>
  <cp:revision>1</cp:revision>
  <dcterms:created xsi:type="dcterms:W3CDTF">2021-02-05T17:57:00Z</dcterms:created>
  <dcterms:modified xsi:type="dcterms:W3CDTF">2021-02-05T18:05:00Z</dcterms:modified>
</cp:coreProperties>
</file>