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1C5" w:rsidRDefault="00446256" w:rsidP="00446256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طرح درس باستان شاسی دوره تاریخی بین النهرین</w:t>
      </w:r>
    </w:p>
    <w:p w:rsidR="00446256" w:rsidRDefault="00446256" w:rsidP="00446256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(4 واحد )</w:t>
      </w:r>
    </w:p>
    <w:p w:rsidR="00446256" w:rsidRDefault="00446256" w:rsidP="00446256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اول:  معرفی منابع مربوط به درس- کلیات </w:t>
      </w:r>
    </w:p>
    <w:p w:rsidR="00446256" w:rsidRDefault="00446256" w:rsidP="00446256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دوم: اوضاع جغرافیایی بین النهرین</w:t>
      </w:r>
    </w:p>
    <w:p w:rsidR="00FD05E4" w:rsidRDefault="00446256" w:rsidP="00446256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سوم : ارتباط بین النهرین با همسایگانش </w:t>
      </w:r>
      <w:r w:rsidR="00FD05E4">
        <w:rPr>
          <w:rFonts w:hint="cs"/>
          <w:sz w:val="32"/>
          <w:szCs w:val="32"/>
          <w:rtl/>
          <w:lang w:bidi="fa-IR"/>
        </w:rPr>
        <w:t>( اعم از ارتباط خصمانه یا دوستانه )</w:t>
      </w:r>
    </w:p>
    <w:p w:rsidR="00FD05E4" w:rsidRDefault="00FD05E4" w:rsidP="00446256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چهارم : بین النهرین در اواخر هزاره چهارم ق.م و پیشرفتهای حاصل شده و مساله شهرنشینی</w:t>
      </w:r>
    </w:p>
    <w:p w:rsidR="00446256" w:rsidRDefault="0054698B" w:rsidP="00446256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</w:t>
      </w:r>
      <w:r w:rsidR="00FD05E4">
        <w:rPr>
          <w:rFonts w:hint="cs"/>
          <w:sz w:val="32"/>
          <w:szCs w:val="32"/>
          <w:rtl/>
          <w:lang w:bidi="fa-IR"/>
        </w:rPr>
        <w:t xml:space="preserve">لسه پنجم : جنبه های مختلف شهرنشینی و تاثیر آن بر </w:t>
      </w:r>
      <w:r>
        <w:rPr>
          <w:rFonts w:hint="cs"/>
          <w:sz w:val="32"/>
          <w:szCs w:val="32"/>
          <w:rtl/>
          <w:lang w:bidi="fa-IR"/>
        </w:rPr>
        <w:t>روند پیشرفت های حاصله</w:t>
      </w:r>
    </w:p>
    <w:p w:rsidR="0054698B" w:rsidRDefault="0054698B" w:rsidP="00FA099B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ششم : آثار آغاز </w:t>
      </w:r>
      <w:r w:rsidR="00FA099B">
        <w:rPr>
          <w:rFonts w:hint="cs"/>
          <w:sz w:val="32"/>
          <w:szCs w:val="32"/>
          <w:rtl/>
          <w:lang w:bidi="fa-IR"/>
        </w:rPr>
        <w:t>نگارش</w:t>
      </w:r>
      <w:r>
        <w:rPr>
          <w:rFonts w:hint="cs"/>
          <w:sz w:val="32"/>
          <w:szCs w:val="32"/>
          <w:rtl/>
          <w:lang w:bidi="fa-IR"/>
        </w:rPr>
        <w:t xml:space="preserve">  ( دوره </w:t>
      </w:r>
      <w:r w:rsidR="00FA099B">
        <w:rPr>
          <w:rFonts w:hint="cs"/>
          <w:sz w:val="32"/>
          <w:szCs w:val="32"/>
          <w:rtl/>
          <w:lang w:bidi="fa-IR"/>
        </w:rPr>
        <w:t xml:space="preserve"> عبید و </w:t>
      </w:r>
      <w:r>
        <w:rPr>
          <w:rFonts w:hint="cs"/>
          <w:sz w:val="32"/>
          <w:szCs w:val="32"/>
          <w:rtl/>
          <w:lang w:bidi="fa-IR"/>
        </w:rPr>
        <w:t xml:space="preserve">اروک وجمدت نصر </w:t>
      </w:r>
      <w:r w:rsidR="00FA099B">
        <w:rPr>
          <w:rFonts w:hint="cs"/>
          <w:sz w:val="32"/>
          <w:szCs w:val="32"/>
          <w:rtl/>
          <w:lang w:bidi="fa-IR"/>
        </w:rPr>
        <w:t>) معابد و آثار دیگر</w:t>
      </w:r>
    </w:p>
    <w:p w:rsidR="00FA099B" w:rsidRDefault="00FA099B" w:rsidP="00FA099B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هفتم : معماری و بویژه معماری مذهبی ،ساخت معابد ی از این دوره</w:t>
      </w:r>
    </w:p>
    <w:p w:rsidR="00FA099B" w:rsidRDefault="00FA099B" w:rsidP="00FA099B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هشتم:  تمن سومری ها و آثار آنها</w:t>
      </w:r>
    </w:p>
    <w:p w:rsidR="00775870" w:rsidRDefault="00FA099B" w:rsidP="00FA099B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نهم : </w:t>
      </w:r>
      <w:r w:rsidR="00775870">
        <w:rPr>
          <w:rFonts w:hint="cs"/>
          <w:sz w:val="32"/>
          <w:szCs w:val="32"/>
          <w:rtl/>
          <w:lang w:bidi="fa-IR"/>
        </w:rPr>
        <w:t>ادامه درس جلسه قبلی و شناخت آثار معماری مذهبی و آثار دیگر</w:t>
      </w:r>
    </w:p>
    <w:p w:rsidR="00360FF4" w:rsidRDefault="00775870" w:rsidP="00FA099B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دهم: نقوش برجسته و هنرهای تزیینی این دوره مثل جام مرمرین وارکا </w:t>
      </w:r>
      <w:r w:rsidR="00C6171B">
        <w:rPr>
          <w:rFonts w:hint="cs"/>
          <w:sz w:val="32"/>
          <w:szCs w:val="32"/>
          <w:rtl/>
          <w:lang w:bidi="fa-IR"/>
        </w:rPr>
        <w:t>واستل</w:t>
      </w:r>
    </w:p>
    <w:p w:rsidR="00360FF4" w:rsidRDefault="00360FF4" w:rsidP="00360FF4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یازدهم : هنر ترصیع کاری  ایندوره  و ساخت مهرهای استوانه ای</w:t>
      </w:r>
    </w:p>
    <w:p w:rsidR="00360FF4" w:rsidRDefault="00360FF4" w:rsidP="00360FF4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دوازدهم : دوران سلسله های فدیم </w:t>
      </w:r>
      <w:r>
        <w:rPr>
          <w:sz w:val="32"/>
          <w:szCs w:val="32"/>
          <w:rtl/>
          <w:lang w:bidi="fa-IR"/>
        </w:rPr>
        <w:t>–</w:t>
      </w:r>
      <w:r>
        <w:rPr>
          <w:rFonts w:hint="cs"/>
          <w:sz w:val="32"/>
          <w:szCs w:val="32"/>
          <w:rtl/>
          <w:lang w:bidi="fa-IR"/>
        </w:rPr>
        <w:t xml:space="preserve"> مشخصات خاص معماری این دوره</w:t>
      </w:r>
    </w:p>
    <w:p w:rsidR="00C6171B" w:rsidRDefault="00360FF4" w:rsidP="00360FF4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سیزدهم : نمونه های  معماری ایندوره </w:t>
      </w:r>
    </w:p>
    <w:p w:rsidR="00C6171B" w:rsidRDefault="00C6171B" w:rsidP="00360FF4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چهاردهم: ادامه جلسه قبل</w:t>
      </w:r>
    </w:p>
    <w:p w:rsidR="00C6171B" w:rsidRDefault="00C6171B" w:rsidP="00360FF4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پانردهم: معابد دوره دوم سلسله های قدیم</w:t>
      </w:r>
    </w:p>
    <w:p w:rsidR="00C6171B" w:rsidRDefault="00C6171B" w:rsidP="00360FF4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شانزدهم : محسمه سازی دوران سلسله ها ئنقوش برجسته این دوره</w:t>
      </w:r>
    </w:p>
    <w:p w:rsidR="0007575A" w:rsidRDefault="00C6171B" w:rsidP="00360FF4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هفدهم : آثاری چون استل کرکسها و </w:t>
      </w:r>
      <w:r w:rsidR="0007575A">
        <w:rPr>
          <w:rFonts w:hint="cs"/>
          <w:sz w:val="32"/>
          <w:szCs w:val="32"/>
          <w:rtl/>
          <w:lang w:bidi="fa-IR"/>
        </w:rPr>
        <w:t>....</w:t>
      </w:r>
    </w:p>
    <w:p w:rsidR="0007575A" w:rsidRDefault="0007575A" w:rsidP="00360FF4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هجدهم : تمدن اکدیها </w:t>
      </w:r>
      <w:r>
        <w:rPr>
          <w:sz w:val="32"/>
          <w:szCs w:val="32"/>
          <w:rtl/>
          <w:lang w:bidi="fa-IR"/>
        </w:rPr>
        <w:t>–</w:t>
      </w:r>
      <w:r>
        <w:rPr>
          <w:rFonts w:hint="cs"/>
          <w:sz w:val="32"/>
          <w:szCs w:val="32"/>
          <w:rtl/>
          <w:lang w:bidi="fa-IR"/>
        </w:rPr>
        <w:t xml:space="preserve"> معماری اکدی ساخت کاخها</w:t>
      </w:r>
    </w:p>
    <w:p w:rsidR="0007575A" w:rsidRDefault="0007575A" w:rsidP="00360FF4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lastRenderedPageBreak/>
        <w:t>جلسه نوزدهم: هنر مجسمه سازی اکدی و ذکر نمونه های آن</w:t>
      </w:r>
    </w:p>
    <w:p w:rsidR="0007575A" w:rsidRDefault="0007575A" w:rsidP="0007575A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بیستم : مهرساز اکدی و خصوصیات مهرها و نقوش مهر اکدی</w:t>
      </w:r>
    </w:p>
    <w:p w:rsidR="0027336A" w:rsidRDefault="0007575A" w:rsidP="0007575A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بی</w:t>
      </w:r>
      <w:r w:rsidR="0027336A">
        <w:rPr>
          <w:rFonts w:hint="cs"/>
          <w:sz w:val="32"/>
          <w:szCs w:val="32"/>
          <w:rtl/>
          <w:lang w:bidi="fa-IR"/>
        </w:rPr>
        <w:t>س</w:t>
      </w:r>
      <w:r>
        <w:rPr>
          <w:rFonts w:hint="cs"/>
          <w:sz w:val="32"/>
          <w:szCs w:val="32"/>
          <w:rtl/>
          <w:lang w:bidi="fa-IR"/>
        </w:rPr>
        <w:t xml:space="preserve">ت ویکم: </w:t>
      </w:r>
      <w:r w:rsidR="0027336A">
        <w:rPr>
          <w:rFonts w:hint="cs"/>
          <w:sz w:val="32"/>
          <w:szCs w:val="32"/>
          <w:rtl/>
          <w:lang w:bidi="fa-IR"/>
        </w:rPr>
        <w:t>دوره سومر چدید و آثار شاهان لاگاش</w:t>
      </w:r>
    </w:p>
    <w:p w:rsidR="0027336A" w:rsidRDefault="0027336A" w:rsidP="0007575A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بیست ودوم: ادامه جلسه قبل</w:t>
      </w:r>
    </w:p>
    <w:p w:rsidR="0027336A" w:rsidRDefault="0027336A" w:rsidP="0007575A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بیست وسوم: دوره اور سوم و هنر این دوره </w:t>
      </w:r>
    </w:p>
    <w:p w:rsidR="0027336A" w:rsidRDefault="0027336A" w:rsidP="0007575A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بیست وچهارم : زیگورات های اور واینین از اور سوم</w:t>
      </w:r>
    </w:p>
    <w:p w:rsidR="0027336A" w:rsidRDefault="0027336A" w:rsidP="0007575A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بیست وپنجم: معبد سازی اور سوم و آرامگاه سلطنتی اور</w:t>
      </w:r>
    </w:p>
    <w:p w:rsidR="0027336A" w:rsidRDefault="0027336A" w:rsidP="0007575A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بیست و ششم: مجسمه سازی و نقئش برحسته کاری دوره اور سوم</w:t>
      </w:r>
    </w:p>
    <w:p w:rsidR="0027336A" w:rsidRDefault="0027336A" w:rsidP="0007575A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بیست وهفتم: نفاشی دیواری کاخ ماری از این دوزه و هنر مهرسازی </w:t>
      </w:r>
    </w:p>
    <w:p w:rsidR="00F651F2" w:rsidRDefault="00F651F2" w:rsidP="0007575A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بیست وهشتم : دوره بابل قدیم وهنر معماری  و نقش برجسته کاری  </w:t>
      </w:r>
    </w:p>
    <w:p w:rsidR="00F651F2" w:rsidRDefault="00F651F2" w:rsidP="0007575A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بیست ونهم : دوره بابل میانی وهنر معماری ایندوره</w:t>
      </w:r>
    </w:p>
    <w:p w:rsidR="00F651F2" w:rsidRDefault="00F651F2" w:rsidP="0007575A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سی ام: دوران امپراطوری آشور </w:t>
      </w:r>
      <w:r>
        <w:rPr>
          <w:sz w:val="32"/>
          <w:szCs w:val="32"/>
          <w:rtl/>
          <w:lang w:bidi="fa-IR"/>
        </w:rPr>
        <w:t>–</w:t>
      </w:r>
      <w:r>
        <w:rPr>
          <w:rFonts w:hint="cs"/>
          <w:sz w:val="32"/>
          <w:szCs w:val="32"/>
          <w:rtl/>
          <w:lang w:bidi="fa-IR"/>
        </w:rPr>
        <w:t xml:space="preserve"> آشور فدیم  و میانه</w:t>
      </w:r>
    </w:p>
    <w:p w:rsidR="00F651F2" w:rsidRDefault="00F651F2" w:rsidP="0007575A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سی ویکم: آشور جدید ، معماری ، کاخ آشور بانیپال</w:t>
      </w:r>
    </w:p>
    <w:p w:rsidR="004A60E4" w:rsidRDefault="004A60E4" w:rsidP="0007575A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سی دوم : آثار معماری شلممانصر سوم</w:t>
      </w:r>
    </w:p>
    <w:p w:rsidR="004A60E4" w:rsidRDefault="004A60E4" w:rsidP="0007575A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سی سوم: آثار معماری تیگلت پیلاسر سوم و</w:t>
      </w:r>
      <w:bookmarkStart w:id="0" w:name="_GoBack"/>
      <w:bookmarkEnd w:id="0"/>
      <w:r>
        <w:rPr>
          <w:rFonts w:hint="cs"/>
          <w:sz w:val="32"/>
          <w:szCs w:val="32"/>
          <w:rtl/>
          <w:lang w:bidi="fa-IR"/>
        </w:rPr>
        <w:t xml:space="preserve"> سارگن دوم </w:t>
      </w:r>
    </w:p>
    <w:p w:rsidR="00FA099B" w:rsidRPr="00446256" w:rsidRDefault="00FA099B" w:rsidP="0027336A">
      <w:pPr>
        <w:jc w:val="center"/>
        <w:rPr>
          <w:sz w:val="32"/>
          <w:szCs w:val="32"/>
          <w:lang w:bidi="fa-IR"/>
        </w:rPr>
      </w:pPr>
      <w:r w:rsidRPr="00FA099B">
        <w:rPr>
          <w:sz w:val="32"/>
          <w:szCs w:val="32"/>
          <w:lang w:bidi="fa-IR"/>
        </w:rPr>
        <w:t xml:space="preserve"> :</w:t>
      </w:r>
    </w:p>
    <w:p w:rsidR="0054698B" w:rsidRPr="00446256" w:rsidRDefault="0054698B" w:rsidP="00446256">
      <w:pPr>
        <w:jc w:val="right"/>
        <w:rPr>
          <w:rFonts w:hint="cs"/>
          <w:sz w:val="32"/>
          <w:szCs w:val="32"/>
          <w:rtl/>
          <w:lang w:bidi="fa-IR"/>
        </w:rPr>
      </w:pPr>
    </w:p>
    <w:sectPr w:rsidR="0054698B" w:rsidRPr="004462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256"/>
    <w:rsid w:val="00063878"/>
    <w:rsid w:val="0007575A"/>
    <w:rsid w:val="00080793"/>
    <w:rsid w:val="000C1A51"/>
    <w:rsid w:val="00113B08"/>
    <w:rsid w:val="0012193F"/>
    <w:rsid w:val="001872FF"/>
    <w:rsid w:val="001E3DE0"/>
    <w:rsid w:val="00210097"/>
    <w:rsid w:val="0027336A"/>
    <w:rsid w:val="0029520D"/>
    <w:rsid w:val="002F0F1A"/>
    <w:rsid w:val="003474B7"/>
    <w:rsid w:val="00360FF4"/>
    <w:rsid w:val="003D3905"/>
    <w:rsid w:val="00446256"/>
    <w:rsid w:val="004952CB"/>
    <w:rsid w:val="004A60E4"/>
    <w:rsid w:val="0054698B"/>
    <w:rsid w:val="005C01B9"/>
    <w:rsid w:val="00607630"/>
    <w:rsid w:val="00631552"/>
    <w:rsid w:val="006A05B6"/>
    <w:rsid w:val="006B04BD"/>
    <w:rsid w:val="00775870"/>
    <w:rsid w:val="007D67AE"/>
    <w:rsid w:val="008041C5"/>
    <w:rsid w:val="0081115B"/>
    <w:rsid w:val="00840D24"/>
    <w:rsid w:val="00861C5B"/>
    <w:rsid w:val="009516E8"/>
    <w:rsid w:val="00A91227"/>
    <w:rsid w:val="00AC11E1"/>
    <w:rsid w:val="00AC69C8"/>
    <w:rsid w:val="00B65B92"/>
    <w:rsid w:val="00C33178"/>
    <w:rsid w:val="00C6171B"/>
    <w:rsid w:val="00CA5727"/>
    <w:rsid w:val="00DF1189"/>
    <w:rsid w:val="00F3161E"/>
    <w:rsid w:val="00F651F2"/>
    <w:rsid w:val="00FA099B"/>
    <w:rsid w:val="00FC05CE"/>
    <w:rsid w:val="00FC0E06"/>
    <w:rsid w:val="00FD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Vaio</cp:lastModifiedBy>
  <cp:revision>1</cp:revision>
  <dcterms:created xsi:type="dcterms:W3CDTF">2019-05-24T18:26:00Z</dcterms:created>
  <dcterms:modified xsi:type="dcterms:W3CDTF">2019-05-24T20:14:00Z</dcterms:modified>
</cp:coreProperties>
</file>