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A14" w:rsidRDefault="00232DD2">
      <w:pPr>
        <w:rPr>
          <w:rFonts w:hint="cs"/>
          <w:rtl/>
        </w:rPr>
      </w:pPr>
      <w:r>
        <w:rPr>
          <w:rFonts w:hint="cs"/>
          <w:rtl/>
        </w:rPr>
        <w:t>بسمه تعالی</w:t>
      </w:r>
    </w:p>
    <w:p w:rsidR="00232DD2" w:rsidRDefault="00232DD2">
      <w:pPr>
        <w:rPr>
          <w:b/>
          <w:bCs/>
        </w:rPr>
      </w:pPr>
      <w:r w:rsidRPr="00232DD2">
        <w:rPr>
          <w:rFonts w:hint="cs"/>
          <w:b/>
          <w:bCs/>
          <w:rtl/>
        </w:rPr>
        <w:t>سرفصل درس سیر تحول نقش در هنر ایران</w:t>
      </w:r>
    </w:p>
    <w:p w:rsidR="00232DD2" w:rsidRDefault="00232DD2" w:rsidP="00232DD2">
      <w:pPr>
        <w:rPr>
          <w:rFonts w:hint="cs"/>
          <w:rtl/>
        </w:rPr>
      </w:pPr>
      <w:r>
        <w:rPr>
          <w:rFonts w:hint="cs"/>
          <w:rtl/>
        </w:rPr>
        <w:t>هدف:اشنایی با نقش و نگارهای گوناگون و سیر تحول ان در دور های مختلف تاریخی ایران</w:t>
      </w:r>
    </w:p>
    <w:p w:rsidR="00232DD2" w:rsidRDefault="00232DD2" w:rsidP="00232DD2">
      <w:pPr>
        <w:rPr>
          <w:rtl/>
        </w:rPr>
      </w:pPr>
    </w:p>
    <w:p w:rsidR="00232DD2" w:rsidRDefault="00232DD2" w:rsidP="00232DD2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61"/>
        <w:gridCol w:w="7655"/>
      </w:tblGrid>
      <w:tr w:rsidR="00232DD2" w:rsidTr="00232DD2">
        <w:tc>
          <w:tcPr>
            <w:tcW w:w="1361" w:type="dxa"/>
          </w:tcPr>
          <w:p w:rsidR="00232DD2" w:rsidRDefault="00232DD2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جلسه اول</w:t>
            </w:r>
          </w:p>
        </w:tc>
        <w:tc>
          <w:tcPr>
            <w:tcW w:w="7655" w:type="dxa"/>
          </w:tcPr>
          <w:p w:rsidR="00232DD2" w:rsidRDefault="00232DD2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جلسه توجیهی-معارفه-توضیح سر فصل</w:t>
            </w:r>
          </w:p>
        </w:tc>
      </w:tr>
      <w:tr w:rsidR="00232DD2" w:rsidTr="00232DD2">
        <w:tc>
          <w:tcPr>
            <w:tcW w:w="1361" w:type="dxa"/>
          </w:tcPr>
          <w:p w:rsidR="00232DD2" w:rsidRDefault="00232DD2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جلسه دوم</w:t>
            </w:r>
          </w:p>
        </w:tc>
        <w:tc>
          <w:tcPr>
            <w:tcW w:w="7655" w:type="dxa"/>
          </w:tcPr>
          <w:p w:rsidR="00232DD2" w:rsidRDefault="00635D8A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اشنایی با نقوش سفالینه های پیش از تارخ</w:t>
            </w:r>
          </w:p>
        </w:tc>
      </w:tr>
      <w:tr w:rsidR="00232DD2" w:rsidTr="00232DD2">
        <w:tc>
          <w:tcPr>
            <w:tcW w:w="1361" w:type="dxa"/>
          </w:tcPr>
          <w:p w:rsidR="00232DD2" w:rsidRDefault="00635D8A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جلسه سوم</w:t>
            </w:r>
          </w:p>
        </w:tc>
        <w:tc>
          <w:tcPr>
            <w:tcW w:w="7655" w:type="dxa"/>
          </w:tcPr>
          <w:p w:rsidR="00232DD2" w:rsidRDefault="00635D8A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اشنایی با نقش در سفالینهای ماد و ایلامی</w:t>
            </w:r>
          </w:p>
        </w:tc>
      </w:tr>
      <w:tr w:rsidR="00232DD2" w:rsidTr="00232DD2">
        <w:tc>
          <w:tcPr>
            <w:tcW w:w="1361" w:type="dxa"/>
          </w:tcPr>
          <w:p w:rsidR="00232DD2" w:rsidRDefault="00635D8A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جلسه چهارم</w:t>
            </w:r>
          </w:p>
        </w:tc>
        <w:tc>
          <w:tcPr>
            <w:tcW w:w="7655" w:type="dxa"/>
          </w:tcPr>
          <w:p w:rsidR="00232DD2" w:rsidRDefault="00635D8A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اشنایی با نقش در سفالینهای هخامنشی و سلوکی</w:t>
            </w:r>
          </w:p>
        </w:tc>
      </w:tr>
      <w:tr w:rsidR="00232DD2" w:rsidTr="00232DD2">
        <w:tc>
          <w:tcPr>
            <w:tcW w:w="1361" w:type="dxa"/>
          </w:tcPr>
          <w:p w:rsidR="00232DD2" w:rsidRDefault="00635D8A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جلسه پنجم</w:t>
            </w:r>
          </w:p>
        </w:tc>
        <w:tc>
          <w:tcPr>
            <w:tcW w:w="7655" w:type="dxa"/>
          </w:tcPr>
          <w:p w:rsidR="00232DD2" w:rsidRDefault="00635D8A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اشنایی با نقش در سفالینه های اشکانی و ساسانی</w:t>
            </w:r>
          </w:p>
        </w:tc>
      </w:tr>
      <w:tr w:rsidR="00232DD2" w:rsidTr="00232DD2">
        <w:tc>
          <w:tcPr>
            <w:tcW w:w="1361" w:type="dxa"/>
          </w:tcPr>
          <w:p w:rsidR="00232DD2" w:rsidRDefault="00635D8A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جلسه ششم</w:t>
            </w:r>
          </w:p>
        </w:tc>
        <w:tc>
          <w:tcPr>
            <w:tcW w:w="7655" w:type="dxa"/>
          </w:tcPr>
          <w:p w:rsidR="00232DD2" w:rsidRDefault="00635D8A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اشنایی با نقش در اثار اوایل دوره ا</w:t>
            </w:r>
            <w:r w:rsidR="00203AC4">
              <w:rPr>
                <w:rFonts w:hint="cs"/>
                <w:rtl/>
              </w:rPr>
              <w:t>سلامی تا عهد سلجو</w:t>
            </w:r>
            <w:r>
              <w:rPr>
                <w:rFonts w:hint="cs"/>
                <w:rtl/>
              </w:rPr>
              <w:t>قی</w:t>
            </w:r>
          </w:p>
        </w:tc>
      </w:tr>
      <w:tr w:rsidR="00232DD2" w:rsidTr="00232DD2">
        <w:tc>
          <w:tcPr>
            <w:tcW w:w="1361" w:type="dxa"/>
          </w:tcPr>
          <w:p w:rsidR="00232DD2" w:rsidRDefault="00635D8A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جلسه هفتم</w:t>
            </w:r>
          </w:p>
        </w:tc>
        <w:tc>
          <w:tcPr>
            <w:tcW w:w="7655" w:type="dxa"/>
          </w:tcPr>
          <w:p w:rsidR="00232DD2" w:rsidRDefault="00203AC4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اشنایی با نقش سفالینه های سلجوقی ایلخانی و تیموری</w:t>
            </w:r>
          </w:p>
        </w:tc>
      </w:tr>
      <w:tr w:rsidR="00232DD2" w:rsidTr="00232DD2">
        <w:tc>
          <w:tcPr>
            <w:tcW w:w="1361" w:type="dxa"/>
          </w:tcPr>
          <w:p w:rsidR="00232DD2" w:rsidRDefault="00203AC4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جلسه هشتم</w:t>
            </w:r>
          </w:p>
        </w:tc>
        <w:tc>
          <w:tcPr>
            <w:tcW w:w="7655" w:type="dxa"/>
          </w:tcPr>
          <w:p w:rsidR="00232DD2" w:rsidRDefault="00203AC4" w:rsidP="00232DD2">
            <w:pPr>
              <w:rPr>
                <w:rtl/>
              </w:rPr>
            </w:pPr>
            <w:r>
              <w:rPr>
                <w:rFonts w:hint="cs"/>
                <w:rtl/>
              </w:rPr>
              <w:t>اشنایی با نقش سفالینه های صفویه قاجار و زند</w:t>
            </w:r>
          </w:p>
        </w:tc>
      </w:tr>
      <w:tr w:rsidR="00203AC4" w:rsidTr="00232DD2">
        <w:tc>
          <w:tcPr>
            <w:tcW w:w="1361" w:type="dxa"/>
          </w:tcPr>
          <w:p w:rsidR="00203AC4" w:rsidRDefault="00203AC4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نهم</w:t>
            </w:r>
          </w:p>
        </w:tc>
        <w:tc>
          <w:tcPr>
            <w:tcW w:w="7655" w:type="dxa"/>
          </w:tcPr>
          <w:p w:rsidR="00203AC4" w:rsidRDefault="00203AC4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تعریف نماد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>مبانی و معانی نقوش و نماد های ایرانی و نمادهای هندسی برگرفته از طبیعت</w:t>
            </w:r>
          </w:p>
        </w:tc>
      </w:tr>
      <w:tr w:rsidR="00203AC4" w:rsidTr="00232DD2">
        <w:tc>
          <w:tcPr>
            <w:tcW w:w="1361" w:type="dxa"/>
          </w:tcPr>
          <w:p w:rsidR="00203AC4" w:rsidRDefault="00203AC4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دهم</w:t>
            </w:r>
          </w:p>
        </w:tc>
        <w:tc>
          <w:tcPr>
            <w:tcW w:w="7655" w:type="dxa"/>
          </w:tcPr>
          <w:p w:rsidR="00203AC4" w:rsidRDefault="00203AC4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تعریف اسطوره</w:t>
            </w:r>
          </w:p>
        </w:tc>
      </w:tr>
      <w:tr w:rsidR="00203AC4" w:rsidTr="00232DD2">
        <w:tc>
          <w:tcPr>
            <w:tcW w:w="1361" w:type="dxa"/>
          </w:tcPr>
          <w:p w:rsidR="00203AC4" w:rsidRDefault="00203AC4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یازدهم</w:t>
            </w:r>
          </w:p>
        </w:tc>
        <w:tc>
          <w:tcPr>
            <w:tcW w:w="7655" w:type="dxa"/>
          </w:tcPr>
          <w:p w:rsidR="00203AC4" w:rsidRDefault="009D790A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</w:t>
            </w:r>
            <w:r w:rsidR="00203AC4">
              <w:rPr>
                <w:rFonts w:hint="cs"/>
                <w:rtl/>
              </w:rPr>
              <w:t xml:space="preserve">رسی نقوش و نماد ها </w:t>
            </w:r>
            <w:r>
              <w:rPr>
                <w:rFonts w:hint="cs"/>
                <w:rtl/>
              </w:rPr>
              <w:t>دایره مربع مثلث اب</w:t>
            </w:r>
          </w:p>
        </w:tc>
      </w:tr>
      <w:tr w:rsidR="00203AC4" w:rsidTr="00232DD2">
        <w:tc>
          <w:tcPr>
            <w:tcW w:w="1361" w:type="dxa"/>
          </w:tcPr>
          <w:p w:rsidR="00203AC4" w:rsidRDefault="009D790A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دوازدهم</w:t>
            </w:r>
          </w:p>
        </w:tc>
        <w:tc>
          <w:tcPr>
            <w:tcW w:w="7655" w:type="dxa"/>
          </w:tcPr>
          <w:p w:rsidR="00203AC4" w:rsidRDefault="009D790A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بررسی نماد گیاهی </w:t>
            </w:r>
          </w:p>
        </w:tc>
      </w:tr>
      <w:tr w:rsidR="00203AC4" w:rsidTr="00232DD2">
        <w:tc>
          <w:tcPr>
            <w:tcW w:w="1361" w:type="dxa"/>
          </w:tcPr>
          <w:p w:rsidR="00203AC4" w:rsidRDefault="009D790A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سیزدهم</w:t>
            </w:r>
          </w:p>
        </w:tc>
        <w:tc>
          <w:tcPr>
            <w:tcW w:w="7655" w:type="dxa"/>
          </w:tcPr>
          <w:p w:rsidR="00203AC4" w:rsidRDefault="009D790A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برسی نمادهای حیوانی</w:t>
            </w:r>
          </w:p>
        </w:tc>
      </w:tr>
      <w:tr w:rsidR="00203AC4" w:rsidTr="00232DD2">
        <w:tc>
          <w:tcPr>
            <w:tcW w:w="1361" w:type="dxa"/>
          </w:tcPr>
          <w:p w:rsidR="00203AC4" w:rsidRDefault="009D790A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چهاردهم</w:t>
            </w:r>
          </w:p>
        </w:tc>
        <w:tc>
          <w:tcPr>
            <w:tcW w:w="7655" w:type="dxa"/>
          </w:tcPr>
          <w:p w:rsidR="00203AC4" w:rsidRDefault="009D790A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بررسی مطالعات دانشجویان</w:t>
            </w:r>
          </w:p>
        </w:tc>
      </w:tr>
      <w:tr w:rsidR="00203AC4" w:rsidTr="00232DD2">
        <w:tc>
          <w:tcPr>
            <w:tcW w:w="1361" w:type="dxa"/>
          </w:tcPr>
          <w:p w:rsidR="00203AC4" w:rsidRDefault="009D790A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جلسه پانزدهم</w:t>
            </w:r>
          </w:p>
        </w:tc>
        <w:tc>
          <w:tcPr>
            <w:tcW w:w="7655" w:type="dxa"/>
          </w:tcPr>
          <w:p w:rsidR="00203AC4" w:rsidRDefault="009D790A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بررسی مطالعات دانشجویان</w:t>
            </w:r>
          </w:p>
        </w:tc>
      </w:tr>
      <w:tr w:rsidR="009D790A" w:rsidTr="00232DD2">
        <w:tc>
          <w:tcPr>
            <w:tcW w:w="1361" w:type="dxa"/>
          </w:tcPr>
          <w:p w:rsidR="009D790A" w:rsidRDefault="009D790A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جلسه شانزدهم </w:t>
            </w:r>
          </w:p>
        </w:tc>
        <w:tc>
          <w:tcPr>
            <w:tcW w:w="7655" w:type="dxa"/>
          </w:tcPr>
          <w:p w:rsidR="009D790A" w:rsidRDefault="009D790A" w:rsidP="00232DD2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بررسی مطالعات دانشجویان</w:t>
            </w:r>
            <w:bookmarkStart w:id="0" w:name="_GoBack"/>
            <w:bookmarkEnd w:id="0"/>
          </w:p>
        </w:tc>
      </w:tr>
    </w:tbl>
    <w:p w:rsidR="00232DD2" w:rsidRPr="00232DD2" w:rsidRDefault="00232DD2" w:rsidP="00232DD2"/>
    <w:sectPr w:rsidR="00232DD2" w:rsidRPr="00232DD2" w:rsidSect="004237F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DD2"/>
    <w:rsid w:val="00203AC4"/>
    <w:rsid w:val="00232DD2"/>
    <w:rsid w:val="004237F0"/>
    <w:rsid w:val="00635D8A"/>
    <w:rsid w:val="009D790A"/>
    <w:rsid w:val="00F4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C40583D-4568-46A8-8AF7-1839AF163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2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113</dc:creator>
  <cp:keywords/>
  <dc:description/>
  <cp:lastModifiedBy>113</cp:lastModifiedBy>
  <cp:revision>1</cp:revision>
  <dcterms:created xsi:type="dcterms:W3CDTF">2020-05-18T18:50:00Z</dcterms:created>
  <dcterms:modified xsi:type="dcterms:W3CDTF">2020-05-18T20:16:00Z</dcterms:modified>
</cp:coreProperties>
</file>