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151" w14:textId="0E2D3129" w:rsidR="00E67108" w:rsidRDefault="000A14B3" w:rsidP="000A14B3">
      <w:pPr>
        <w:jc w:val="center"/>
        <w:rPr>
          <w:b/>
          <w:bCs/>
          <w:sz w:val="28"/>
          <w:szCs w:val="28"/>
          <w:rtl/>
          <w:lang w:bidi="fa-IR"/>
        </w:rPr>
      </w:pPr>
      <w:r w:rsidRPr="000A14B3">
        <w:rPr>
          <w:rFonts w:hint="cs"/>
          <w:b/>
          <w:bCs/>
          <w:sz w:val="28"/>
          <w:szCs w:val="28"/>
          <w:rtl/>
          <w:lang w:bidi="fa-IR"/>
        </w:rPr>
        <w:t>شیمی تر کیبات طبیعی</w:t>
      </w:r>
    </w:p>
    <w:p w14:paraId="76C399FA" w14:textId="5E02E8B3" w:rsidR="000A14B3" w:rsidRDefault="000A14B3" w:rsidP="000A14B3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3 واحد</w:t>
      </w:r>
    </w:p>
    <w:p w14:paraId="30A5FC36" w14:textId="6D16F02C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 w:rsidRPr="000A14B3">
        <w:rPr>
          <w:rFonts w:hint="cs"/>
          <w:sz w:val="28"/>
          <w:szCs w:val="28"/>
          <w:rtl/>
          <w:lang w:bidi="fa-IR"/>
        </w:rPr>
        <w:t xml:space="preserve">این درس شامل </w:t>
      </w:r>
      <w:r>
        <w:rPr>
          <w:rFonts w:hint="cs"/>
          <w:sz w:val="28"/>
          <w:szCs w:val="28"/>
          <w:rtl/>
          <w:lang w:bidi="fa-IR"/>
        </w:rPr>
        <w:t>دو بخش متابولیتهای اولیه و ثانویه است اینجانب بخش متابولیت های اولیه را تدریس می نمایم.</w:t>
      </w:r>
    </w:p>
    <w:p w14:paraId="3437759C" w14:textId="0709B2F7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مباحث درس:</w:t>
      </w:r>
    </w:p>
    <w:p w14:paraId="1A2350BA" w14:textId="652C0F6F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مروری برگروه های عاملی در شیمی آلی با این دیدگاه که ترکیبات طبیعی هم ساختاری آلی دارند.</w:t>
      </w:r>
    </w:p>
    <w:p w14:paraId="665912AD" w14:textId="4DE7E99A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مروری کلی بر متابولیتهای اولیه وثانویه و تقسیم بندی آنها</w:t>
      </w:r>
    </w:p>
    <w:p w14:paraId="54F99A6D" w14:textId="5AD96E6F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مروری بر ساختارهای هتروسیکلی بعنوان پایه ای برای ترکیبات طبیعی علی الخصوص الکالوئیدها</w:t>
      </w:r>
      <w:r w:rsidR="0089662D">
        <w:rPr>
          <w:rFonts w:hint="cs"/>
          <w:sz w:val="28"/>
          <w:szCs w:val="28"/>
          <w:rtl/>
          <w:lang w:bidi="fa-IR"/>
        </w:rPr>
        <w:t xml:space="preserve">     </w:t>
      </w:r>
      <w:r>
        <w:rPr>
          <w:rFonts w:hint="cs"/>
          <w:sz w:val="28"/>
          <w:szCs w:val="28"/>
          <w:rtl/>
          <w:lang w:bidi="fa-IR"/>
        </w:rPr>
        <w:t>( مث</w:t>
      </w:r>
      <w:r w:rsidR="0089662D">
        <w:rPr>
          <w:rFonts w:hint="cs"/>
          <w:sz w:val="28"/>
          <w:szCs w:val="28"/>
          <w:rtl/>
          <w:lang w:bidi="fa-IR"/>
        </w:rPr>
        <w:t>ل  پیرول ، ایندول ، پی پریدین ، پیریدین و کینولین ها)</w:t>
      </w:r>
    </w:p>
    <w:p w14:paraId="107E2E1E" w14:textId="398C3B38" w:rsidR="000A14B3" w:rsidRDefault="000A14B3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کربو هیدراتها</w:t>
      </w:r>
      <w:r w:rsidR="0062598C">
        <w:rPr>
          <w:rFonts w:hint="cs"/>
          <w:sz w:val="28"/>
          <w:szCs w:val="28"/>
          <w:rtl/>
          <w:lang w:bidi="fa-IR"/>
        </w:rPr>
        <w:t xml:space="preserve"> ( معرفی استرئوشیمی، انواع کربو هیدارتها، فعالیت نوری و سنتزآنها)</w:t>
      </w:r>
    </w:p>
    <w:p w14:paraId="458B3F7C" w14:textId="5A9015F0" w:rsidR="0089662D" w:rsidRDefault="0089662D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آمینو اسیدها ، پپتید ها و پرتوئین ها</w:t>
      </w:r>
      <w:r w:rsidR="0062598C">
        <w:rPr>
          <w:rFonts w:hint="cs"/>
          <w:sz w:val="28"/>
          <w:szCs w:val="28"/>
          <w:rtl/>
          <w:lang w:bidi="fa-IR"/>
        </w:rPr>
        <w:t>(سنتزامینو اسیدها و انواع پپتید و پرتوئین و روش شناسایی انها)</w:t>
      </w:r>
      <w:bookmarkStart w:id="0" w:name="_GoBack"/>
      <w:bookmarkEnd w:id="0"/>
    </w:p>
    <w:p w14:paraId="3FF5E912" w14:textId="07A69403" w:rsidR="0089662D" w:rsidRDefault="0089662D" w:rsidP="0062598C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نوکلئیک اسید ها</w:t>
      </w:r>
      <w:r w:rsidR="0062598C">
        <w:rPr>
          <w:rFonts w:hint="cs"/>
          <w:sz w:val="28"/>
          <w:szCs w:val="28"/>
          <w:rtl/>
          <w:lang w:bidi="fa-IR"/>
        </w:rPr>
        <w:t xml:space="preserve">( نکلئوتید و نکلئوزیدهای مختلف طرح و ساختار </w:t>
      </w:r>
      <w:r w:rsidR="0062598C">
        <w:rPr>
          <w:sz w:val="28"/>
          <w:szCs w:val="28"/>
          <w:lang w:bidi="fa-IR"/>
        </w:rPr>
        <w:t>DNA</w:t>
      </w:r>
      <w:r w:rsidR="0062598C">
        <w:rPr>
          <w:rFonts w:hint="cs"/>
          <w:sz w:val="28"/>
          <w:szCs w:val="28"/>
          <w:rtl/>
          <w:lang w:bidi="fa-IR"/>
        </w:rPr>
        <w:t xml:space="preserve"> و شبیه سازی وآن)</w:t>
      </w:r>
    </w:p>
    <w:p w14:paraId="0D563E53" w14:textId="5FABF4D9" w:rsidR="0089662D" w:rsidRDefault="0089662D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ونگاهی مختصر به لیپید ها و پروستاگلاندین ها.</w:t>
      </w:r>
    </w:p>
    <w:p w14:paraId="62DD128E" w14:textId="77777777" w:rsidR="0089662D" w:rsidRDefault="0089662D" w:rsidP="000A14B3">
      <w:pPr>
        <w:jc w:val="right"/>
        <w:rPr>
          <w:sz w:val="28"/>
          <w:szCs w:val="28"/>
          <w:rtl/>
          <w:lang w:bidi="fa-IR"/>
        </w:rPr>
      </w:pPr>
    </w:p>
    <w:p w14:paraId="58665645" w14:textId="4FAB7D31" w:rsidR="0089662D" w:rsidRDefault="0089662D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برای بخشی از مباحث فوق از جلد سوم شیمی آلی کری 4 بخش بیوملکولها می توان کمک گرفت</w:t>
      </w:r>
    </w:p>
    <w:p w14:paraId="07482148" w14:textId="76A86777" w:rsidR="0089662D" w:rsidRDefault="0089662D" w:rsidP="000A14B3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منابع</w:t>
      </w:r>
    </w:p>
    <w:p w14:paraId="6C1B10A8" w14:textId="561DC234" w:rsidR="000A14B3" w:rsidRPr="0089662D" w:rsidRDefault="0089662D" w:rsidP="0089662D">
      <w:pPr>
        <w:jc w:val="right"/>
        <w:rPr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4195588B" wp14:editId="197298A0">
            <wp:extent cx="51911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4B3" w:rsidRPr="00896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B3"/>
    <w:rsid w:val="000A14B3"/>
    <w:rsid w:val="002419A5"/>
    <w:rsid w:val="0062598C"/>
    <w:rsid w:val="0089662D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34D3FC"/>
  <w15:chartTrackingRefBased/>
  <w15:docId w15:val="{E8BB3893-2953-445B-A168-DA89676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2019-05-30T10:20:00Z</dcterms:created>
  <dcterms:modified xsi:type="dcterms:W3CDTF">2019-05-30T10:20:00Z</dcterms:modified>
</cp:coreProperties>
</file>