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71" w:rsidRDefault="00491749" w:rsidP="00112423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491749">
        <w:rPr>
          <w:rFonts w:cs="Nazanin" w:hint="cs"/>
          <w:b/>
          <w:bCs/>
          <w:sz w:val="32"/>
          <w:szCs w:val="32"/>
          <w:rtl/>
          <w:lang w:bidi="fa-IR"/>
        </w:rPr>
        <w:t>طرح درس روشهای تجزیه مواد معدنی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1:</w:t>
      </w:r>
      <w:r w:rsidR="002954E5" w:rsidRPr="00A1727D">
        <w:rPr>
          <w:rFonts w:cs="Nazanin" w:hint="cs"/>
          <w:b/>
          <w:bCs/>
          <w:sz w:val="24"/>
          <w:szCs w:val="24"/>
          <w:rtl/>
          <w:lang w:bidi="fa-IR"/>
        </w:rPr>
        <w:t xml:space="preserve"> معرفی منابع: تعاریف تجزیه شیمیایی: مراحا تجزیه شیمیایی: نمونه برداری و مراحل آن</w:t>
      </w:r>
      <w:r w:rsidR="00A1727D">
        <w:rPr>
          <w:rFonts w:cs="Nazanin" w:hint="cs"/>
          <w:b/>
          <w:bCs/>
          <w:sz w:val="24"/>
          <w:szCs w:val="24"/>
          <w:rtl/>
          <w:lang w:bidi="fa-IR"/>
        </w:rPr>
        <w:t xml:space="preserve"> و آماده سازی نمونه ها</w:t>
      </w:r>
    </w:p>
    <w:p w:rsidR="00112423" w:rsidRDefault="00112423" w:rsidP="00112423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2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191D1A">
        <w:rPr>
          <w:rFonts w:cs="Nazanin" w:hint="cs"/>
          <w:b/>
          <w:bCs/>
          <w:sz w:val="32"/>
          <w:szCs w:val="32"/>
          <w:rtl/>
          <w:lang w:bidi="fa-IR"/>
        </w:rPr>
        <w:t xml:space="preserve"> </w:t>
      </w:r>
      <w:r w:rsidR="00191D1A" w:rsidRPr="00191D1A">
        <w:rPr>
          <w:rFonts w:cs="Nazanin" w:hint="cs"/>
          <w:b/>
          <w:bCs/>
          <w:sz w:val="24"/>
          <w:szCs w:val="24"/>
          <w:rtl/>
          <w:lang w:bidi="fa-IR"/>
        </w:rPr>
        <w:t>استاندارد شیمیایی و ویژگیهای آن،</w:t>
      </w:r>
      <w:r w:rsidR="00191D1A" w:rsidRPr="00602C05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602C05">
        <w:rPr>
          <w:rFonts w:cs="Nazanin" w:hint="cs"/>
          <w:b/>
          <w:bCs/>
          <w:sz w:val="24"/>
          <w:szCs w:val="24"/>
          <w:rtl/>
          <w:lang w:bidi="fa-IR"/>
        </w:rPr>
        <w:t>واحد های غلظت ، مولاریته و نرمالیته و مسایل مرتبط با آن</w:t>
      </w:r>
    </w:p>
    <w:p w:rsidR="00112423" w:rsidRDefault="00112423" w:rsidP="002E4477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3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2E4477" w:rsidRPr="002E4477">
        <w:rPr>
          <w:rFonts w:cs="Nazanin" w:hint="cs"/>
          <w:b/>
          <w:bCs/>
          <w:sz w:val="24"/>
          <w:szCs w:val="24"/>
          <w:rtl/>
          <w:lang w:bidi="fa-IR"/>
        </w:rPr>
        <w:t>تجزیه کلی و تجزیه جزیی و روشهای انجام آن</w:t>
      </w:r>
      <w:r w:rsidR="002E4477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2E4477" w:rsidRPr="002E4477">
        <w:rPr>
          <w:rFonts w:cs="Nazanin"/>
          <w:b/>
          <w:bCs/>
          <w:sz w:val="24"/>
          <w:szCs w:val="24"/>
          <w:rtl/>
          <w:lang w:bidi="fa-IR"/>
        </w:rPr>
        <w:t>بررسی های آماری و ارزیابی اعتبار داده های تجزیه ای</w:t>
      </w:r>
      <w:r w:rsidR="002E4477">
        <w:rPr>
          <w:rFonts w:cs="Nazanin" w:hint="cs"/>
          <w:b/>
          <w:bCs/>
          <w:sz w:val="24"/>
          <w:szCs w:val="24"/>
          <w:rtl/>
          <w:lang w:bidi="fa-IR"/>
        </w:rPr>
        <w:t>،</w:t>
      </w:r>
      <w:r w:rsidR="002E4477" w:rsidRPr="002E4477">
        <w:rPr>
          <w:rFonts w:asciiTheme="majorHAnsi" w:eastAsiaTheme="majorEastAsia" w:cstheme="majorBidi"/>
          <w:b/>
          <w:bCs/>
          <w:color w:val="000000" w:themeColor="text1"/>
          <w:kern w:val="24"/>
          <w:sz w:val="72"/>
          <w:szCs w:val="72"/>
          <w:rtl/>
          <w:lang w:bidi="fa-IR"/>
        </w:rPr>
        <w:t xml:space="preserve"> </w:t>
      </w:r>
      <w:r w:rsidR="002E4477" w:rsidRPr="002E4477">
        <w:rPr>
          <w:rFonts w:cs="Nazanin"/>
          <w:b/>
          <w:bCs/>
          <w:sz w:val="24"/>
          <w:szCs w:val="24"/>
          <w:rtl/>
          <w:lang w:bidi="fa-IR"/>
        </w:rPr>
        <w:t>مشخص کردن مقادیر خارج از ردیف</w:t>
      </w:r>
    </w:p>
    <w:p w:rsidR="00112423" w:rsidRDefault="00112423" w:rsidP="00112423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4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AE54E9" w:rsidRPr="00AE54E9">
        <w:rPr>
          <w:rFonts w:cs="Nazanin" w:hint="cs"/>
          <w:b/>
          <w:bCs/>
          <w:sz w:val="24"/>
          <w:szCs w:val="24"/>
          <w:rtl/>
          <w:lang w:bidi="fa-IR"/>
        </w:rPr>
        <w:t>حساسیت و حد قابل ثبت، تیتراسیون و محاسبات آن</w:t>
      </w:r>
    </w:p>
    <w:p w:rsidR="00112423" w:rsidRDefault="00112423" w:rsidP="00112423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5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247059" w:rsidRPr="00247059">
        <w:rPr>
          <w:rFonts w:cs="Nazanin" w:hint="cs"/>
          <w:b/>
          <w:bCs/>
          <w:sz w:val="24"/>
          <w:szCs w:val="24"/>
          <w:rtl/>
          <w:lang w:bidi="fa-IR"/>
        </w:rPr>
        <w:t>تیتراسیون کمپلسومتری و تعین میزان سختی آب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 و حل مسایل مرتبط با آن</w:t>
      </w:r>
    </w:p>
    <w:p w:rsidR="00112423" w:rsidRDefault="00112423" w:rsidP="00B258F1">
      <w:pPr>
        <w:bidi/>
        <w:rPr>
          <w:rFonts w:cs="Nazanin" w:hint="cs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6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  <w:r w:rsidR="00951B73" w:rsidRPr="00951B73">
        <w:rPr>
          <w:rFonts w:asciiTheme="majorHAnsi" w:eastAsiaTheme="majorEastAsia" w:cstheme="majorBidi"/>
          <w:color w:val="000000" w:themeColor="text1"/>
          <w:kern w:val="24"/>
          <w:sz w:val="88"/>
          <w:szCs w:val="88"/>
          <w:rtl/>
          <w:lang w:bidi="fa-IR"/>
        </w:rPr>
        <w:t xml:space="preserve"> </w:t>
      </w:r>
      <w:r w:rsidR="00B258F1" w:rsidRPr="00951B73">
        <w:rPr>
          <w:rFonts w:cs="Nazanin"/>
          <w:b/>
          <w:bCs/>
          <w:sz w:val="24"/>
          <w:szCs w:val="24"/>
          <w:rtl/>
          <w:lang w:bidi="fa-IR"/>
        </w:rPr>
        <w:t>تیتراسیون اکسیداسیون و احیا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B258F1" w:rsidRPr="00B258F1">
        <w:rPr>
          <w:rFonts w:cs="Nazanin"/>
          <w:b/>
          <w:bCs/>
          <w:sz w:val="24"/>
          <w:szCs w:val="24"/>
          <w:rtl/>
          <w:lang w:bidi="fa-IR"/>
        </w:rPr>
        <w:t>تیتراسیون رسوبی</w:t>
      </w:r>
      <w:r w:rsidR="00B258F1" w:rsidRPr="00B258F1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="00B258F1">
        <w:rPr>
          <w:rFonts w:cs="Nazanin" w:hint="cs"/>
          <w:b/>
          <w:bCs/>
          <w:sz w:val="24"/>
          <w:szCs w:val="24"/>
          <w:rtl/>
          <w:lang w:bidi="fa-IR"/>
        </w:rPr>
        <w:t>و حل مسایل مرتبط با آن</w:t>
      </w:r>
    </w:p>
    <w:p w:rsidR="00B258F1" w:rsidRPr="00865F51" w:rsidRDefault="00112423" w:rsidP="00865F51">
      <w:pPr>
        <w:bidi/>
        <w:rPr>
          <w:rFonts w:cs="Nazanin"/>
          <w:b/>
          <w:bCs/>
          <w:sz w:val="24"/>
          <w:szCs w:val="24"/>
          <w:rtl/>
          <w:lang w:bidi="fa-IR"/>
        </w:rPr>
      </w:pPr>
      <w:r w:rsidRP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جلسه </w:t>
      </w:r>
      <w:r w:rsidRPr="00865F51">
        <w:rPr>
          <w:rFonts w:cs="Nazanin" w:hint="cs"/>
          <w:b/>
          <w:bCs/>
          <w:sz w:val="24"/>
          <w:szCs w:val="24"/>
          <w:rtl/>
          <w:lang w:bidi="fa-IR"/>
        </w:rPr>
        <w:t>7</w:t>
      </w:r>
      <w:r w:rsidRPr="00865F51">
        <w:rPr>
          <w:rFonts w:cs="Nazanin" w:hint="cs"/>
          <w:b/>
          <w:bCs/>
          <w:sz w:val="24"/>
          <w:szCs w:val="24"/>
          <w:rtl/>
          <w:lang w:bidi="fa-IR"/>
        </w:rPr>
        <w:t>:</w:t>
      </w:r>
      <w:r w:rsidR="00B258F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B258F1" w:rsidRPr="00073A22">
        <w:rPr>
          <w:rFonts w:cs="Nazanin"/>
          <w:b/>
          <w:bCs/>
          <w:sz w:val="24"/>
          <w:szCs w:val="24"/>
          <w:rtl/>
          <w:lang w:bidi="fa-IR"/>
        </w:rPr>
        <w:t>روشهای تجزیه دستگاهی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>(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اسپکتروفتومتری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جذب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اتمی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( AAS)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دیفراکسیون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اشعه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 X (XRD)  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 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فلورسانس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اشعه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 xml:space="preserve"> X  (XRF)   </w:t>
      </w:r>
      <w:r w:rsidR="00865F51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روش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اسپکتوگرافی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نشری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یا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</w:t>
      </w:r>
      <w:r w:rsidR="00865F51" w:rsidRPr="00865F51">
        <w:rPr>
          <w:rFonts w:cs="Nazanin" w:hint="cs"/>
          <w:b/>
          <w:bCs/>
          <w:sz w:val="24"/>
          <w:szCs w:val="24"/>
          <w:rtl/>
          <w:lang w:bidi="fa-IR"/>
        </w:rPr>
        <w:t>تابشی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 xml:space="preserve">  (</w:t>
      </w:r>
      <w:r w:rsidR="00865F51" w:rsidRPr="00865F51">
        <w:rPr>
          <w:rFonts w:cs="Nazanin"/>
          <w:b/>
          <w:bCs/>
          <w:sz w:val="24"/>
          <w:szCs w:val="24"/>
          <w:lang w:bidi="fa-IR"/>
        </w:rPr>
        <w:t>ES</w:t>
      </w:r>
      <w:r w:rsidR="00865F51"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</w:p>
    <w:p w:rsidR="00112423" w:rsidRDefault="00112423" w:rsidP="00112423">
      <w:pPr>
        <w:bidi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 xml:space="preserve">جلسه </w:t>
      </w:r>
      <w:r>
        <w:rPr>
          <w:rFonts w:cs="Nazanin" w:hint="cs"/>
          <w:b/>
          <w:bCs/>
          <w:sz w:val="32"/>
          <w:szCs w:val="32"/>
          <w:rtl/>
          <w:lang w:bidi="fa-IR"/>
        </w:rPr>
        <w:t>8</w:t>
      </w:r>
      <w:r>
        <w:rPr>
          <w:rFonts w:cs="Nazanin" w:hint="cs"/>
          <w:b/>
          <w:bCs/>
          <w:sz w:val="32"/>
          <w:szCs w:val="32"/>
          <w:rtl/>
          <w:lang w:bidi="fa-IR"/>
        </w:rPr>
        <w:t>:</w:t>
      </w:r>
    </w:p>
    <w:p w:rsidR="00000000" w:rsidRPr="00865F51" w:rsidRDefault="00865F51" w:rsidP="00865F51">
      <w:pPr>
        <w:bidi/>
        <w:ind w:left="360"/>
        <w:rPr>
          <w:rFonts w:cs="Nazanin"/>
          <w:b/>
          <w:bCs/>
          <w:sz w:val="24"/>
          <w:szCs w:val="24"/>
          <w:lang w:bidi="fa-IR"/>
        </w:rPr>
      </w:pPr>
      <w:r w:rsidRPr="00865F51">
        <w:rPr>
          <w:rFonts w:cs="Nazanin"/>
          <w:b/>
          <w:bCs/>
          <w:sz w:val="24"/>
          <w:szCs w:val="24"/>
          <w:rtl/>
          <w:lang w:bidi="fa-IR"/>
        </w:rPr>
        <w:t>ر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وش اسپکتوگرافی نشری یا تابشی  (</w:t>
      </w:r>
      <w:r w:rsidRPr="00865F51">
        <w:rPr>
          <w:rFonts w:cs="Nazanin"/>
          <w:b/>
          <w:bCs/>
          <w:sz w:val="24"/>
          <w:szCs w:val="24"/>
          <w:lang w:bidi="fa-IR"/>
        </w:rPr>
        <w:t>ES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روش اسیکتوگرافی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چرمی (</w:t>
      </w:r>
      <w:r w:rsidRPr="00865F51">
        <w:rPr>
          <w:rFonts w:cs="Nazanin"/>
          <w:b/>
          <w:bCs/>
          <w:sz w:val="24"/>
          <w:szCs w:val="24"/>
          <w:lang w:bidi="fa-IR"/>
        </w:rPr>
        <w:t>MS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روش پلاسمای القایی(</w:t>
      </w:r>
      <w:r w:rsidRPr="00865F51">
        <w:rPr>
          <w:rFonts w:cs="Nazanin"/>
          <w:b/>
          <w:bCs/>
          <w:sz w:val="24"/>
          <w:szCs w:val="24"/>
          <w:lang w:bidi="fa-IR"/>
        </w:rPr>
        <w:t>ICP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)    </w:t>
      </w:r>
    </w:p>
    <w:p w:rsidR="00491749" w:rsidRDefault="00865F51" w:rsidP="00865F51">
      <w:pPr>
        <w:bidi/>
        <w:ind w:left="360"/>
        <w:rPr>
          <w:rFonts w:cs="Nazanin"/>
          <w:b/>
          <w:bCs/>
          <w:sz w:val="24"/>
          <w:szCs w:val="24"/>
          <w:rtl/>
          <w:lang w:bidi="fa-IR"/>
        </w:rPr>
      </w:pPr>
      <w:r w:rsidRPr="00865F51">
        <w:rPr>
          <w:rFonts w:cs="Nazanin"/>
          <w:b/>
          <w:bCs/>
          <w:sz w:val="24"/>
          <w:szCs w:val="24"/>
          <w:rtl/>
          <w:lang w:bidi="fa-IR"/>
        </w:rPr>
        <w:t xml:space="preserve">روش فتومتری شعله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(</w:t>
      </w:r>
      <w:r w:rsidRPr="00865F51">
        <w:rPr>
          <w:rFonts w:cs="Nazanin"/>
          <w:b/>
          <w:bCs/>
          <w:sz w:val="24"/>
          <w:szCs w:val="24"/>
          <w:lang w:bidi="fa-IR"/>
        </w:rPr>
        <w:t>F.F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)</w:t>
      </w:r>
      <w:r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865F51">
        <w:rPr>
          <w:rFonts w:cs="Nazanin"/>
          <w:b/>
          <w:bCs/>
          <w:sz w:val="24"/>
          <w:szCs w:val="24"/>
          <w:rtl/>
          <w:lang w:bidi="fa-IR"/>
        </w:rPr>
        <w:t>روش فلورومتری</w:t>
      </w:r>
    </w:p>
    <w:p w:rsidR="00865F51" w:rsidRDefault="00865F51" w:rsidP="00865F51">
      <w:pPr>
        <w:bidi/>
        <w:ind w:left="360"/>
        <w:rPr>
          <w:rFonts w:hint="cs"/>
          <w:rtl/>
          <w:lang w:bidi="fa-IR"/>
        </w:rPr>
      </w:pPr>
      <w:r>
        <w:rPr>
          <w:rFonts w:cs="Nazanin" w:hint="cs"/>
          <w:b/>
          <w:bCs/>
          <w:sz w:val="24"/>
          <w:szCs w:val="24"/>
          <w:rtl/>
          <w:lang w:bidi="fa-IR"/>
        </w:rPr>
        <w:t>جلسات در 8 جلسه دو ساعتی برگزار خواهد شد. امتحان میان ترم نخواهیم داشت.</w:t>
      </w:r>
      <w:bookmarkStart w:id="0" w:name="_GoBack"/>
      <w:bookmarkEnd w:id="0"/>
    </w:p>
    <w:sectPr w:rsidR="00865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2EBE"/>
    <w:multiLevelType w:val="hybridMultilevel"/>
    <w:tmpl w:val="FC9806B0"/>
    <w:lvl w:ilvl="0" w:tplc="D43E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A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CE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AC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E1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49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03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49"/>
    <w:rsid w:val="00073A22"/>
    <w:rsid w:val="00112423"/>
    <w:rsid w:val="00191D1A"/>
    <w:rsid w:val="00247059"/>
    <w:rsid w:val="002954E5"/>
    <w:rsid w:val="002E4477"/>
    <w:rsid w:val="00382871"/>
    <w:rsid w:val="00390D88"/>
    <w:rsid w:val="00491749"/>
    <w:rsid w:val="00602C05"/>
    <w:rsid w:val="006C5947"/>
    <w:rsid w:val="006C6E39"/>
    <w:rsid w:val="00865F51"/>
    <w:rsid w:val="00951B73"/>
    <w:rsid w:val="00A1727D"/>
    <w:rsid w:val="00AE54E9"/>
    <w:rsid w:val="00B258F1"/>
    <w:rsid w:val="00D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4A9F10-B9BB-4B9F-AA2C-821E1498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927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8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29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83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78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19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2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18</cp:revision>
  <dcterms:created xsi:type="dcterms:W3CDTF">2018-10-15T06:41:00Z</dcterms:created>
  <dcterms:modified xsi:type="dcterms:W3CDTF">2018-10-15T06:58:00Z</dcterms:modified>
</cp:coreProperties>
</file>