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69" w:rsidRPr="0013556B" w:rsidRDefault="00FA7269" w:rsidP="00FA726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bookmarkStart w:id="0" w:name="_GoBack"/>
      <w:r w:rsidRPr="0013556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بسمه تعالي</w:t>
      </w:r>
    </w:p>
    <w:p w:rsidR="00A5001B" w:rsidRPr="0013556B" w:rsidRDefault="00A5001B" w:rsidP="00A5001B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13556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دانشگاه سيستان و بلوچستان </w:t>
      </w:r>
    </w:p>
    <w:p w:rsidR="00A5001B" w:rsidRPr="0013556B" w:rsidRDefault="00A5001B" w:rsidP="00A5001B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13556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دانشكده مديريت و اقتصاد </w:t>
      </w:r>
    </w:p>
    <w:p w:rsidR="0013556B" w:rsidRDefault="00A5001B" w:rsidP="0013556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عنوان درس : نظريه هاي مديريت دولتي </w:t>
      </w:r>
      <w:r w:rsidR="0013556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                        </w:t>
      </w: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مقطع : كارشناسي ارشد مديريت دولتي </w:t>
      </w:r>
    </w:p>
    <w:p w:rsidR="00A5001B" w:rsidRPr="005E1B4E" w:rsidRDefault="00A5001B" w:rsidP="0013556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مدرس : دكتر حبيب الله سالارزهي </w:t>
      </w:r>
      <w:r w:rsidR="0013556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               </w:t>
      </w: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زمان و ساعت كلاس :  سه شنبه ساعت 7:30 </w:t>
      </w:r>
    </w:p>
    <w:p w:rsidR="005E1B4E" w:rsidRDefault="005E1B4E" w:rsidP="005E1B4E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noProof/>
          <w:sz w:val="24"/>
          <w:szCs w:val="24"/>
        </w:rPr>
        <w:drawing>
          <wp:inline distT="0" distB="0" distL="0" distR="0">
            <wp:extent cx="5943600" cy="52817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01B" w:rsidRDefault="00A5001B" w:rsidP="00A5001B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5001B" w:rsidRPr="00311A88" w:rsidRDefault="005E1B4E" w:rsidP="00A5001B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</w:rPr>
        <w:drawing>
          <wp:inline distT="0" distB="0" distL="0" distR="0">
            <wp:extent cx="6591300" cy="32739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2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69" w:rsidRDefault="00FA7269" w:rsidP="00FA726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495FA9" w:rsidRPr="0013556B" w:rsidRDefault="00495FA9" w:rsidP="0013556B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13556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ارزشيابي و تكاليف درسي :</w:t>
      </w:r>
    </w:p>
    <w:p w:rsidR="00495FA9" w:rsidRPr="0013556B" w:rsidRDefault="00495FA9" w:rsidP="0013556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نقد وبررسي يك كتاب در حوزه علوم اجتماعي و علوم سياسي و حكومتداري   2 نمره </w:t>
      </w:r>
    </w:p>
    <w:p w:rsidR="0013556B" w:rsidRPr="0013556B" w:rsidRDefault="0013556B" w:rsidP="0013556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معرفي كامل يك نشريع علمي پژوهشي در حوزه مديريت دولتي و معرفي درس هاي كاربردي از مقالات چاپ شده در آن شماره بر اساس ليست مجلات معرفي شده  پيوست </w:t>
      </w:r>
    </w:p>
    <w:p w:rsidR="0013556B" w:rsidRPr="0013556B" w:rsidRDefault="0013556B" w:rsidP="0013556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تحليل و بررسي مديريت دولتي در يك كشور توسعه يافته   2 نمره </w:t>
      </w:r>
    </w:p>
    <w:p w:rsidR="0013556B" w:rsidRPr="0013556B" w:rsidRDefault="0013556B" w:rsidP="0013556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معرفي پنج نظريه در حوزه مديريت دولتي  2 نمره </w:t>
      </w:r>
    </w:p>
    <w:p w:rsidR="0013556B" w:rsidRPr="0013556B" w:rsidRDefault="0013556B" w:rsidP="0013556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ارايه يك ايده گروهي مرتبط با مسائل عمومي و يا يك ايده تجاري يا كارآفريني اجتماعي  2 نمره </w:t>
      </w:r>
    </w:p>
    <w:p w:rsidR="0013556B" w:rsidRPr="0013556B" w:rsidRDefault="0013556B" w:rsidP="0013556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نمره پايان ترم   10 نمره </w:t>
      </w:r>
    </w:p>
    <w:p w:rsidR="002B2465" w:rsidRDefault="002B2465" w:rsidP="002B2465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954A1C" w:rsidRDefault="00954A1C" w:rsidP="00954A1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954A1C" w:rsidRDefault="00954A1C" w:rsidP="00954A1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954A1C" w:rsidRDefault="00954A1C" w:rsidP="00954A1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954A1C" w:rsidRDefault="00954A1C" w:rsidP="00954A1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954A1C" w:rsidRDefault="00954A1C" w:rsidP="00954A1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954A1C" w:rsidRDefault="00954A1C" w:rsidP="00954A1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5E1B4E" w:rsidRPr="002B2465" w:rsidRDefault="005E1B4E" w:rsidP="00495FA9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منابع</w:t>
      </w:r>
      <w:r w:rsidR="0013556B" w:rsidRPr="002B2465">
        <w:rPr>
          <w:rFonts w:ascii="Times New Roman" w:eastAsia="Times New Roman" w:hAnsi="Times New Roman" w:cs="B Titr"/>
          <w:sz w:val="24"/>
          <w:szCs w:val="24"/>
          <w:lang w:bidi="fa-IR"/>
        </w:rPr>
        <w:t xml:space="preserve">: </w:t>
      </w:r>
    </w:p>
    <w:p w:rsidR="005E1B4E" w:rsidRPr="002B2465" w:rsidRDefault="005E1B4E" w:rsidP="005E1B4E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بعقوبي نورمحمد " مديريت دولتي  " انتشارات سمت </w:t>
      </w:r>
    </w:p>
    <w:p w:rsidR="00495FA9" w:rsidRPr="002B2465" w:rsidRDefault="00495FA9" w:rsidP="00495FA9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lang w:bidi="fa-IR"/>
        </w:rPr>
      </w:pP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مديريت دولتي نوين تاليف آون هيوز ترجمه دكتر الواني </w:t>
      </w:r>
    </w:p>
    <w:p w:rsidR="0013556B" w:rsidRPr="002B2465" w:rsidRDefault="0013556B" w:rsidP="0013556B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کتاب</w:t>
      </w:r>
      <w:r w:rsidRPr="002B2465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درآمدی</w:t>
      </w:r>
      <w:r w:rsidRPr="002B2465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بر</w:t>
      </w:r>
      <w:r w:rsidRPr="002B2465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نظریه‌</w:t>
      </w:r>
      <w:r w:rsidRPr="002B2465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های</w:t>
      </w:r>
      <w:r w:rsidRPr="002B2465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مدیریت</w:t>
      </w:r>
      <w:r w:rsidRPr="002B2465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دولتی</w:t>
      </w:r>
      <w:r w:rsidRPr="002B2465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نوشته</w:t>
      </w:r>
      <w:r w:rsidRPr="002B2465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دکتر</w:t>
      </w:r>
      <w:r w:rsidRPr="002B2465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رضا</w:t>
      </w:r>
      <w:r w:rsidRPr="002B2465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طهماسبی</w:t>
      </w:r>
    </w:p>
    <w:p w:rsidR="005E1B4E" w:rsidRDefault="005E1B4E" w:rsidP="005E1B4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5E1B4E" w:rsidRDefault="005E1B4E" w:rsidP="005E1B4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42048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B4E" w:rsidRDefault="005E1B4E" w:rsidP="005E1B4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5E1B4E" w:rsidRDefault="005E1B4E" w:rsidP="005E1B4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5E1B4E" w:rsidRPr="002B2465" w:rsidRDefault="002B2465" w:rsidP="005E1B4E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جهت گيري نظريه هاي مديريت دولتي : </w:t>
      </w:r>
    </w:p>
    <w:p w:rsidR="0013556B" w:rsidRDefault="0013556B" w:rsidP="0013556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tbl>
      <w:tblPr>
        <w:bidiVisual/>
        <w:tblW w:w="11908" w:type="dxa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551"/>
        <w:gridCol w:w="992"/>
        <w:gridCol w:w="1843"/>
        <w:gridCol w:w="1418"/>
        <w:gridCol w:w="1842"/>
        <w:gridCol w:w="603"/>
        <w:gridCol w:w="2091"/>
        <w:gridCol w:w="142"/>
      </w:tblGrid>
      <w:tr w:rsidR="00FA7269" w:rsidRPr="002B2465" w:rsidTr="00DA31B8">
        <w:trPr>
          <w:trHeight w:val="240"/>
        </w:trPr>
        <w:tc>
          <w:tcPr>
            <w:tcW w:w="2977" w:type="dxa"/>
            <w:gridSpan w:val="2"/>
          </w:tcPr>
          <w:p w:rsidR="00FA7269" w:rsidRPr="002B2465" w:rsidRDefault="00FA7269" w:rsidP="001B37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مديريت دولتي يا اداره امور عمومي غير علمي </w:t>
            </w:r>
            <w:r w:rsidR="001B37A9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(سوء كار كردها يا نارسائي هاي  مديريت دولتي ) </w:t>
            </w:r>
          </w:p>
        </w:tc>
        <w:tc>
          <w:tcPr>
            <w:tcW w:w="2835" w:type="dxa"/>
            <w:gridSpan w:val="2"/>
          </w:tcPr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مديريت دولتي كلاسيك </w:t>
            </w:r>
          </w:p>
          <w:p w:rsidR="00E809E6" w:rsidRPr="002B2465" w:rsidRDefault="00E809E6" w:rsidP="00E809E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2B2465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Traditional Public Administration </w:t>
            </w:r>
          </w:p>
        </w:tc>
        <w:tc>
          <w:tcPr>
            <w:tcW w:w="3260" w:type="dxa"/>
            <w:gridSpan w:val="2"/>
          </w:tcPr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مديريت دولتي نوين</w:t>
            </w:r>
          </w:p>
          <w:p w:rsidR="00E809E6" w:rsidRPr="002B2465" w:rsidRDefault="00E809E6" w:rsidP="00E809E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New public management </w:t>
            </w:r>
          </w:p>
        </w:tc>
        <w:tc>
          <w:tcPr>
            <w:tcW w:w="2836" w:type="dxa"/>
            <w:gridSpan w:val="3"/>
          </w:tcPr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حكمراني خوب </w:t>
            </w:r>
          </w:p>
          <w:p w:rsidR="00E809E6" w:rsidRPr="002B2465" w:rsidRDefault="00E809E6" w:rsidP="00E809E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Good Governance </w:t>
            </w:r>
          </w:p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FA7269" w:rsidRPr="002B2465" w:rsidTr="00DA31B8">
        <w:trPr>
          <w:trHeight w:val="645"/>
        </w:trPr>
        <w:tc>
          <w:tcPr>
            <w:tcW w:w="2977" w:type="dxa"/>
            <w:gridSpan w:val="2"/>
          </w:tcPr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سيستم تاراج </w:t>
            </w:r>
            <w:r w:rsidR="00A2435D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A2435D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كاغذ بازي </w:t>
            </w:r>
          </w:p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جانبداري حزبي </w:t>
            </w:r>
            <w:r w:rsidR="00D04C99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و سياسي در مديريت دولتي </w:t>
            </w:r>
          </w:p>
          <w:p w:rsidR="00FA2631" w:rsidRPr="002B2465" w:rsidRDefault="00FA2631" w:rsidP="00FA26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جانبداري قومي </w:t>
            </w:r>
          </w:p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دولت هاي غارتگر</w:t>
            </w:r>
          </w:p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نظام پاترمونيال </w:t>
            </w:r>
            <w:r w:rsidR="00873101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87310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حكمراني ضعيف </w:t>
            </w:r>
          </w:p>
          <w:p w:rsidR="0002537F" w:rsidRPr="002B2465" w:rsidRDefault="00531704" w:rsidP="005317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فساد اداري </w:t>
            </w:r>
            <w:r w:rsidRPr="002B2465">
              <w:rPr>
                <w:rFonts w:ascii="Times New Roman" w:eastAsia="Times New Roman" w:hAnsi="Times New Roman" w:cs="Times New Roman"/>
                <w:b/>
                <w:bCs/>
                <w:rtl/>
                <w:lang w:bidi="fa-IR"/>
              </w:rPr>
              <w:t>–</w:t>
            </w:r>
            <w:r w:rsidR="00873101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 xml:space="preserve"> قانون گريزي</w:t>
            </w:r>
            <w:r w:rsidR="00844686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 xml:space="preserve">- </w:t>
            </w:r>
            <w:r w:rsidR="00873101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رانت خواري</w:t>
            </w:r>
          </w:p>
          <w:p w:rsidR="00531704" w:rsidRPr="002B2465" w:rsidRDefault="0002537F" w:rsidP="000253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بی</w:t>
            </w:r>
            <w:r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تفاوتی</w:t>
            </w:r>
            <w:r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در</w:t>
            </w:r>
            <w:r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سازمان</w:t>
            </w:r>
            <w:r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های</w:t>
            </w:r>
            <w:r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دولتی</w:t>
            </w:r>
            <w:r w:rsidR="0053170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</w:p>
          <w:p w:rsidR="00327070" w:rsidRPr="002B2465" w:rsidRDefault="00327070" w:rsidP="003270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رفتارهای ضدشهروندی سازمانی</w:t>
            </w:r>
          </w:p>
          <w:p w:rsidR="001B37A9" w:rsidRPr="002B2465" w:rsidRDefault="001B37A9" w:rsidP="001B37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فرسودگي شغلي </w:t>
            </w:r>
            <w:r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از خودبيگانگي در محيط كاري </w:t>
            </w:r>
            <w:r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سكوت سازماني</w:t>
            </w:r>
          </w:p>
          <w:p w:rsidR="001B37A9" w:rsidRPr="002B2465" w:rsidRDefault="001B37A9" w:rsidP="001B37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فرد گرايي و تقدم منافع فردي بر منافع عمومي  </w:t>
            </w:r>
            <w:r w:rsidR="00506420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-</w:t>
            </w:r>
            <w:r w:rsidR="00506420" w:rsidRPr="002B2465">
              <w:rPr>
                <w:rFonts w:hint="cs"/>
                <w:b/>
                <w:bCs/>
                <w:rtl/>
              </w:rPr>
              <w:t xml:space="preserve"> </w:t>
            </w:r>
            <w:r w:rsidR="00506420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بدبینی</w:t>
            </w:r>
            <w:r w:rsidR="00506420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506420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سازمانی</w:t>
            </w:r>
            <w:r w:rsidR="00311A88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- </w:t>
            </w:r>
          </w:p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  <w:gridSpan w:val="2"/>
          </w:tcPr>
          <w:p w:rsidR="00FA7269" w:rsidRPr="002B2465" w:rsidRDefault="00D04C99" w:rsidP="001B66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بي طرفي سياسي </w:t>
            </w:r>
            <w:r w:rsidR="002A4AE7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– جدايي سياست از اداره -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53170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عقلانيت 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ابزاري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 فني </w:t>
            </w:r>
            <w:r w:rsidR="00E809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-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 دولت رفاه</w:t>
            </w:r>
            <w:r w:rsidR="00E809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گستر</w:t>
            </w:r>
            <w:r w:rsidR="008332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دولت بزرگ</w:t>
            </w:r>
            <w:r w:rsidR="00E809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53170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531704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–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بهره</w:t>
            </w:r>
            <w:r w:rsidR="009171B5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وری</w:t>
            </w:r>
            <w:r w:rsidR="009171B5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و</w:t>
            </w:r>
            <w:r w:rsidR="009171B5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کارآیی</w:t>
            </w:r>
            <w:r w:rsidR="009171B5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در</w:t>
            </w:r>
            <w:r w:rsidR="009171B5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سازمان</w:t>
            </w:r>
            <w:r w:rsidR="009171B5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های</w:t>
            </w:r>
            <w:r w:rsidR="009171B5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9171B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دولتی</w:t>
            </w:r>
            <w:r w:rsidR="0053170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شايسته سالاري . </w:t>
            </w:r>
            <w:r w:rsidR="0022299E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نظريه </w:t>
            </w:r>
            <w:r w:rsidR="0053170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بوروكراسي </w:t>
            </w:r>
            <w:r w:rsidR="00531704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–</w:t>
            </w:r>
            <w:r w:rsidR="0053170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مديريت علمي نوين </w:t>
            </w:r>
            <w:r w:rsidR="00531704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–</w:t>
            </w:r>
            <w:r w:rsidR="0053170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7A7A48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بخش بندي سازمان </w:t>
            </w:r>
            <w:r w:rsidR="001B66A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اصول حرفه اي مديريت دولتي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– اجراي سياست هاي عمومي</w:t>
            </w:r>
            <w:r w:rsidR="00E809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اجراي دقيق قوانين و مقررات عمومي </w:t>
            </w:r>
            <w:r w:rsidR="0022299E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– دولت سالاري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E809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- حاكميت مقررات </w:t>
            </w:r>
          </w:p>
          <w:p w:rsidR="007C3C6B" w:rsidRPr="002B2465" w:rsidRDefault="007C3C6B" w:rsidP="007C3C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(ارزش هاي سوسياليستي )</w:t>
            </w:r>
          </w:p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FA7269" w:rsidRPr="002B2465" w:rsidRDefault="00FA7269" w:rsidP="00FA26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برو ن سپاري 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-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 خصوصي سازي</w:t>
            </w:r>
          </w:p>
          <w:p w:rsidR="007C3C6B" w:rsidRPr="002B2465" w:rsidRDefault="00FA7269" w:rsidP="00DA31B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تفويض اختيار .</w:t>
            </w:r>
            <w:r w:rsidR="00E809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مقررات زدايي </w:t>
            </w:r>
            <w:r w:rsidR="00E809E6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506420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="00E809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رقابت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كوچك سازي</w:t>
            </w:r>
            <w:r w:rsidR="008332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كاهش مداخله دولت 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-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سازمان  نظريه نمايندگي </w:t>
            </w:r>
            <w:r w:rsidR="0002537F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مدیریت</w:t>
            </w:r>
            <w:r w:rsidR="0002537F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02537F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کیفیت</w:t>
            </w:r>
            <w:r w:rsidR="0002537F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02537F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در</w:t>
            </w:r>
            <w:r w:rsidR="0002537F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02537F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سازمان</w:t>
            </w:r>
            <w:r w:rsidR="0002537F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02537F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های</w:t>
            </w:r>
            <w:r w:rsidR="0002537F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02537F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دولتی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-  انتخاب عمومي . بازار گرايي در مديريت دولتي</w:t>
            </w:r>
            <w:r w:rsidR="0087310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.دولت بازارگرا 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FA2631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حرفه گرايي - 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كنترل هاي مالي و هزينه اي </w:t>
            </w:r>
            <w:r w:rsidR="000B1FB4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22299E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بودجه بندي بر مبناي عملكرد </w:t>
            </w:r>
            <w:r w:rsidR="00E809E6" w:rsidRPr="002B2465">
              <w:rPr>
                <w:rFonts w:ascii="Times New Roman" w:eastAsia="Times New Roman" w:hAnsi="Times New Roman" w:cs="Times New Roman"/>
                <w:b/>
                <w:bCs/>
                <w:rtl/>
                <w:lang w:bidi="fa-IR"/>
              </w:rPr>
              <w:t>–</w:t>
            </w:r>
            <w:r w:rsidR="005C32F4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="005C32F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ابزارهای تامین مالی</w:t>
            </w:r>
            <w:r w:rsidR="005C32F4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DA31B8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پروژه هاي</w:t>
            </w:r>
            <w:r w:rsidR="00293B07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عمراني و ...</w:t>
            </w:r>
            <w:r w:rsidR="00DA31B8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5C32F4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5C32F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بخش</w:t>
            </w:r>
            <w:r w:rsidR="005C32F4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5C32F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دولتی- </w:t>
            </w:r>
            <w:r w:rsidR="00E809E6" w:rsidRPr="002B2465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</w:t>
            </w:r>
            <w:r w:rsidR="00E809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مديريت عملكرد -</w:t>
            </w:r>
            <w:r w:rsidR="0022299E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3E6BE7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مهندسي ارزش </w:t>
            </w:r>
            <w:r w:rsidR="00955BAA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- 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عدم تمركز اقتصادي و مديريتي </w:t>
            </w:r>
            <w:r w:rsidR="00D04C99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D04C99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اصالت نفع شخصي</w:t>
            </w:r>
          </w:p>
          <w:p w:rsidR="00FA7269" w:rsidRPr="002B2465" w:rsidRDefault="007C3C6B" w:rsidP="007C3C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ارزش هاي سرمايه داري و اقتصاد آزاد و رقابتي </w:t>
            </w:r>
            <w:r w:rsidR="00D04C99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8332E6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. </w:t>
            </w:r>
          </w:p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gridSpan w:val="3"/>
          </w:tcPr>
          <w:p w:rsidR="00FA7269" w:rsidRPr="002B2465" w:rsidRDefault="005435C9" w:rsidP="00311A88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حكمراني محلي خوب </w:t>
            </w:r>
            <w:r w:rsidRPr="002B246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–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حكمراني  شهري خوب </w:t>
            </w:r>
            <w:r w:rsidRPr="002B246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–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حكمراني  روستايي  خوب-  </w:t>
            </w:r>
            <w:r w:rsidR="00FA7269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خدمات عمومي نوين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- </w:t>
            </w:r>
            <w:r w:rsidR="00FA7269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مديريت ارزش عمومي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- نهاد گرايي در مديريت دولتي – سرمايه اجتماعي و  اعتماد عمومي –</w:t>
            </w:r>
            <w:r w:rsidR="001B66A1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مشاركت هاي مردمي </w:t>
            </w:r>
            <w:r w:rsidR="001B66A1" w:rsidRPr="002B2465">
              <w:rPr>
                <w:rFonts w:ascii="Times New Roman" w:eastAsia="Times New Roman" w:hAnsi="Times New Roman" w:cs="B Nazanin"/>
                <w:b/>
                <w:bCs/>
                <w:rtl/>
              </w:rPr>
              <w:t>–</w:t>
            </w:r>
            <w:r w:rsidR="001B66A1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شبكه هاي همكاري </w:t>
            </w:r>
            <w:r w:rsidR="00F83815" w:rsidRPr="002B2465">
              <w:rPr>
                <w:rFonts w:ascii="Times New Roman" w:eastAsia="Times New Roman" w:hAnsi="Times New Roman" w:cs="B Nazanin"/>
                <w:b/>
                <w:bCs/>
                <w:rtl/>
              </w:rPr>
              <w:t>–</w:t>
            </w:r>
            <w:r w:rsidR="00F83815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پاسخگويي - </w:t>
            </w:r>
            <w:r w:rsidR="001B66A1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مشروعيت مردمي سازمان هاي دولتي – شفافيت - </w:t>
            </w:r>
            <w:r w:rsidR="007A7A48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نظريه خادميت</w:t>
            </w:r>
            <w:r w:rsidR="00870A8C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-</w:t>
            </w:r>
            <w:r w:rsidR="005D2A6C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رهبري خدمت گزار - </w:t>
            </w:r>
            <w:r w:rsidR="00083241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سازمان مبتني بر  كرامت انساني </w:t>
            </w:r>
            <w:r w:rsidR="00311A88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-</w:t>
            </w:r>
            <w:r w:rsidR="00FA7269" w:rsidRPr="002B246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مردم سالاری در سازمان های دولتی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– ظرفيت سازي مردمي و توانمند سازي جامعه محلي</w:t>
            </w:r>
            <w:r w:rsidR="009143DE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- مشاركت محلي در مديريت شهري و روستايي </w:t>
            </w:r>
            <w:r w:rsidR="009143DE" w:rsidRPr="002B246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–</w:t>
            </w:r>
            <w:r w:rsidR="009143DE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مديريت </w:t>
            </w:r>
            <w:r w:rsidR="009143DE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lastRenderedPageBreak/>
              <w:t xml:space="preserve">ارتباط با شهروندان </w:t>
            </w:r>
            <w:r w:rsidR="00774C8B" w:rsidRPr="002B246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–</w:t>
            </w:r>
            <w:r w:rsidR="00774C8B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شبكه سازي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  <w:p w:rsidR="001D71C7" w:rsidRPr="002B2465" w:rsidRDefault="001D71C7" w:rsidP="00FA2631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B2465">
              <w:rPr>
                <w:rFonts w:ascii="Times New Roman" w:eastAsia="Times New Roman" w:hAnsi="Times New Roman" w:cs="B Nazanin"/>
                <w:b/>
                <w:bCs/>
                <w:rtl/>
              </w:rPr>
              <w:t>دولت های مرکب و ائتلافی</w:t>
            </w:r>
          </w:p>
          <w:p w:rsidR="001D71C7" w:rsidRPr="002B2465" w:rsidRDefault="001D71C7" w:rsidP="00FA2631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B2465">
              <w:rPr>
                <w:rFonts w:ascii="Times New Roman" w:eastAsia="Times New Roman" w:hAnsi="Times New Roman" w:cs="B Nazanin"/>
                <w:b/>
                <w:bCs/>
                <w:rtl/>
              </w:rPr>
              <w:t>اعتماد عمومی</w:t>
            </w:r>
            <w:r w:rsidR="00AC318A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- هوش اجتماعي و هوش فرهنگي مديران دولتي</w:t>
            </w:r>
            <w:r w:rsidR="00215271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- گفتمان </w:t>
            </w:r>
            <w:r w:rsidR="00AC318A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  <w:p w:rsidR="001D71C7" w:rsidRPr="002B2465" w:rsidRDefault="001D71C7" w:rsidP="00FA2631">
            <w:pPr>
              <w:jc w:val="center"/>
              <w:rPr>
                <w:rFonts w:ascii="Cambria" w:eastAsia="Times New Roman" w:hAnsi="Cambria" w:cs="B Nazanin"/>
                <w:b/>
                <w:bCs/>
                <w:rtl/>
              </w:rPr>
            </w:pPr>
            <w:r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>عقلانیت</w:t>
            </w:r>
            <w:r w:rsidRPr="002B2465">
              <w:rPr>
                <w:rFonts w:ascii="Cambria" w:eastAsia="Times New Roman" w:hAnsi="Cambria" w:cs="B Nazanin"/>
                <w:b/>
                <w:bCs/>
                <w:rtl/>
              </w:rPr>
              <w:t xml:space="preserve"> </w:t>
            </w:r>
            <w:r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>ارزشی</w:t>
            </w:r>
            <w:r w:rsidRPr="002B2465">
              <w:rPr>
                <w:rFonts w:ascii="Cambria" w:eastAsia="Times New Roman" w:hAnsi="Cambria" w:cs="B Nazanin"/>
                <w:b/>
                <w:bCs/>
                <w:rtl/>
              </w:rPr>
              <w:t xml:space="preserve"> </w:t>
            </w:r>
            <w:r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>و</w:t>
            </w:r>
            <w:r w:rsidRPr="002B2465">
              <w:rPr>
                <w:rFonts w:ascii="Cambria" w:eastAsia="Times New Roman" w:hAnsi="Cambria" w:cs="B Nazanin"/>
                <w:b/>
                <w:bCs/>
                <w:rtl/>
              </w:rPr>
              <w:t xml:space="preserve"> </w:t>
            </w:r>
            <w:r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>جوهری</w:t>
            </w:r>
            <w:r w:rsidR="00AC318A"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 xml:space="preserve">- عقلانيت اخلاقي و ارزشي </w:t>
            </w:r>
            <w:r w:rsidR="00AC318A" w:rsidRPr="002B246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–</w:t>
            </w:r>
            <w:r w:rsidR="00AC318A"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 xml:space="preserve"> عقلانيت سياسي </w:t>
            </w:r>
          </w:p>
          <w:p w:rsidR="00327070" w:rsidRPr="002B2465" w:rsidRDefault="001D71C7" w:rsidP="00FA2631">
            <w:pPr>
              <w:jc w:val="center"/>
              <w:rPr>
                <w:rFonts w:ascii="Cambria" w:eastAsia="Times New Roman" w:hAnsi="Cambria" w:cs="B Nazanin"/>
                <w:b/>
                <w:bCs/>
                <w:rtl/>
              </w:rPr>
            </w:pPr>
            <w:r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>رابطه</w:t>
            </w:r>
            <w:r w:rsidRPr="002B2465">
              <w:rPr>
                <w:rFonts w:ascii="Cambria" w:eastAsia="Times New Roman" w:hAnsi="Cambria" w:cs="B Nazanin"/>
                <w:b/>
                <w:bCs/>
                <w:rtl/>
              </w:rPr>
              <w:t xml:space="preserve"> </w:t>
            </w:r>
            <w:r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>دولت</w:t>
            </w:r>
            <w:r w:rsidRPr="002B2465">
              <w:rPr>
                <w:rFonts w:ascii="Cambria" w:eastAsia="Times New Roman" w:hAnsi="Cambria" w:cs="B Nazanin"/>
                <w:b/>
                <w:bCs/>
                <w:rtl/>
              </w:rPr>
              <w:t xml:space="preserve"> </w:t>
            </w:r>
            <w:r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>با</w:t>
            </w:r>
            <w:r w:rsidRPr="002B2465">
              <w:rPr>
                <w:rFonts w:ascii="Cambria" w:eastAsia="Times New Roman" w:hAnsi="Cambria" w:cs="B Nazanin"/>
                <w:b/>
                <w:bCs/>
                <w:rtl/>
              </w:rPr>
              <w:t xml:space="preserve"> </w:t>
            </w:r>
            <w:r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>جامعه</w:t>
            </w:r>
            <w:r w:rsidRPr="002B2465">
              <w:rPr>
                <w:rFonts w:ascii="Cambria" w:eastAsia="Times New Roman" w:hAnsi="Cambria" w:cs="B Nazanin"/>
                <w:b/>
                <w:bCs/>
                <w:rtl/>
              </w:rPr>
              <w:t xml:space="preserve"> </w:t>
            </w:r>
            <w:r w:rsidRPr="002B2465">
              <w:rPr>
                <w:rFonts w:ascii="Cambria" w:eastAsia="Times New Roman" w:hAnsi="Cambria" w:cs="B Nazanin" w:hint="cs"/>
                <w:b/>
                <w:bCs/>
                <w:rtl/>
              </w:rPr>
              <w:t>مدنی</w:t>
            </w:r>
          </w:p>
          <w:p w:rsidR="001D71C7" w:rsidRPr="002B2465" w:rsidRDefault="00327070" w:rsidP="00FA2631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رفتارشهروندی سازمانی</w:t>
            </w:r>
            <w:r w:rsidR="00F83815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- معنويت سازماني </w:t>
            </w:r>
            <w:r w:rsidR="005D2A6C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-</w:t>
            </w:r>
          </w:p>
          <w:p w:rsidR="00762529" w:rsidRPr="002B2465" w:rsidRDefault="00D04C99" w:rsidP="00762529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حقوق شهروندي </w:t>
            </w:r>
            <w:r w:rsidR="00CD7207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و مطالبه گري شهروندان </w:t>
            </w:r>
            <w:r w:rsidR="00774C8B" w:rsidRPr="002B246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–</w:t>
            </w:r>
            <w:r w:rsidR="009143DE" w:rsidRPr="002B24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  <w:p w:rsidR="00762529" w:rsidRPr="002B2465" w:rsidRDefault="00762529" w:rsidP="00762529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FA7269" w:rsidRPr="002B2465" w:rsidRDefault="00FA7269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341832" w:rsidRPr="002B2465" w:rsidTr="00DA31B8">
        <w:trPr>
          <w:gridBefore w:val="1"/>
          <w:gridAfter w:val="1"/>
          <w:wBefore w:w="426" w:type="dxa"/>
          <w:wAfter w:w="142" w:type="dxa"/>
          <w:trHeight w:val="453"/>
        </w:trPr>
        <w:tc>
          <w:tcPr>
            <w:tcW w:w="3543" w:type="dxa"/>
            <w:gridSpan w:val="2"/>
          </w:tcPr>
          <w:p w:rsidR="00341832" w:rsidRPr="002B2465" w:rsidRDefault="00341832" w:rsidP="00FA7269">
            <w:pPr>
              <w:bidi/>
              <w:spacing w:after="0" w:line="240" w:lineRule="auto"/>
              <w:ind w:left="88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مديريت دولتي در عصر فناوري اطلاعات </w:t>
            </w:r>
          </w:p>
          <w:p w:rsidR="00E809E6" w:rsidRPr="002B2465" w:rsidRDefault="00612E91" w:rsidP="00612E91">
            <w:pPr>
              <w:bidi/>
              <w:spacing w:after="0" w:line="240" w:lineRule="auto"/>
              <w:ind w:left="885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Public Administration at information technology  age </w:t>
            </w:r>
          </w:p>
        </w:tc>
        <w:tc>
          <w:tcPr>
            <w:tcW w:w="3261" w:type="dxa"/>
            <w:gridSpan w:val="2"/>
          </w:tcPr>
          <w:p w:rsidR="00612E91" w:rsidRPr="002B2465" w:rsidRDefault="00341832" w:rsidP="00FA72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مديريت دولتي در عصر كارآفريني</w:t>
            </w:r>
          </w:p>
          <w:p w:rsidR="00341832" w:rsidRPr="002B2465" w:rsidRDefault="00612E91" w:rsidP="00612E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Public Administration at entrepreneurship age </w:t>
            </w:r>
            <w:r w:rsidR="00341832" w:rsidRPr="002B246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45" w:type="dxa"/>
            <w:gridSpan w:val="2"/>
          </w:tcPr>
          <w:p w:rsidR="00612E91" w:rsidRPr="002B2465" w:rsidRDefault="00341832" w:rsidP="00FA726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تحول اداري و اصلاح اداري</w:t>
            </w:r>
          </w:p>
          <w:p w:rsidR="00341832" w:rsidRPr="002B2465" w:rsidRDefault="00612E91" w:rsidP="00612E9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Public Administration at administration reforms age </w:t>
            </w:r>
            <w:r w:rsidR="00341832" w:rsidRPr="002B246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91" w:type="dxa"/>
          </w:tcPr>
          <w:p w:rsidR="00341832" w:rsidRPr="002B2465" w:rsidRDefault="00341832" w:rsidP="003418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مديريت دولتي با رهيافت توسعه  پايدار </w:t>
            </w:r>
          </w:p>
          <w:p w:rsidR="00612E91" w:rsidRPr="002B2465" w:rsidRDefault="00612E91" w:rsidP="00612E9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Public Administration at sustainability</w:t>
            </w:r>
            <w:r w:rsidR="00CC586D" w:rsidRPr="002B246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age</w:t>
            </w:r>
            <w:r w:rsidRPr="002B246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341832" w:rsidRPr="002B2465" w:rsidTr="00DA31B8">
        <w:trPr>
          <w:gridBefore w:val="1"/>
          <w:gridAfter w:val="1"/>
          <w:wBefore w:w="426" w:type="dxa"/>
          <w:wAfter w:w="142" w:type="dxa"/>
          <w:trHeight w:val="975"/>
        </w:trPr>
        <w:tc>
          <w:tcPr>
            <w:tcW w:w="3543" w:type="dxa"/>
            <w:gridSpan w:val="2"/>
          </w:tcPr>
          <w:p w:rsidR="00341832" w:rsidRPr="002B2465" w:rsidRDefault="00955BAA" w:rsidP="003501EC">
            <w:pPr>
              <w:bidi/>
              <w:spacing w:after="0" w:line="240" w:lineRule="auto"/>
              <w:ind w:left="885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سازمان هاي  مجازي - 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دولت الكترونيك </w:t>
            </w:r>
            <w:r w:rsidR="00FA2631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شهروند الكترونيك </w:t>
            </w:r>
            <w:r w:rsidR="00FA2631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اتوماسيون اداري - 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هوش مصنوعي </w:t>
            </w:r>
            <w:r w:rsidR="00FA2631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شهر الكترونيك </w:t>
            </w:r>
            <w:r w:rsidR="00FA2631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روستا الكترونيك </w:t>
            </w:r>
            <w:r w:rsidR="00FA2631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آموزش الكترونيك </w:t>
            </w:r>
            <w:r w:rsidR="00FA2631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خدمات عمومي الكترونيك - 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رسانه هاي اجتماعي نوظهور و مديريت دولتي </w:t>
            </w:r>
            <w:r w:rsidR="00341832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حکمرانی الکترونیک</w:t>
            </w:r>
            <w:r w:rsidR="003501EC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(حكمراني محلي الكترونيك – حكمراني شهري الكترونيك – حكمراني روستايي </w:t>
            </w:r>
            <w:r w:rsidR="003501EC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الكترونيك </w:t>
            </w:r>
            <w:r w:rsidR="00506420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- دولت</w:t>
            </w:r>
            <w:r w:rsidR="00506420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506420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سیار</w:t>
            </w:r>
          </w:p>
        </w:tc>
        <w:tc>
          <w:tcPr>
            <w:tcW w:w="3261" w:type="dxa"/>
            <w:gridSpan w:val="2"/>
          </w:tcPr>
          <w:p w:rsidR="00341832" w:rsidRPr="002B2465" w:rsidRDefault="00341832" w:rsidP="00FA2631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نوآوري هاي اجتماعي . نوآوري باز </w:t>
            </w:r>
            <w:r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مدرسه خلاق و كارآفرين</w:t>
            </w:r>
            <w:r w:rsidR="00E814C5" w:rsidRPr="002B2465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- </w:t>
            </w:r>
            <w:r w:rsidR="00E814C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يادگيري خلاق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 دانشگاه</w:t>
            </w:r>
            <w:r w:rsidRPr="002B2465">
              <w:rPr>
                <w:rFonts w:ascii="Times New Roman" w:eastAsia="Times New Roman" w:hAnsi="Times New Roman" w:cs="Times New Roman"/>
                <w:b/>
                <w:bCs/>
                <w:rtl/>
                <w:lang w:bidi="fa-IR"/>
              </w:rPr>
              <w:t xml:space="preserve"> </w:t>
            </w:r>
            <w:r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کارآفرین</w:t>
            </w:r>
            <w:r w:rsidR="000B1FB4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 xml:space="preserve">-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شهر خلاق و كارآفرين . روستاي خلاق و كارآفرين دولت كارآفرين . كارآفريني سازماني در سازمان هاي دولتي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- کارآفرینی</w:t>
            </w:r>
            <w:r w:rsidR="000B1FB4" w:rsidRPr="002B24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اجتماعی</w:t>
            </w:r>
          </w:p>
          <w:p w:rsidR="003E6BE7" w:rsidRPr="002B2465" w:rsidRDefault="003E6BE7" w:rsidP="00FA2631">
            <w:pPr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استارت آپ ها </w:t>
            </w:r>
          </w:p>
          <w:p w:rsidR="00341832" w:rsidRPr="002B2465" w:rsidRDefault="00341832" w:rsidP="00FA726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</w:p>
        </w:tc>
        <w:tc>
          <w:tcPr>
            <w:tcW w:w="2445" w:type="dxa"/>
            <w:gridSpan w:val="2"/>
          </w:tcPr>
          <w:p w:rsidR="00341832" w:rsidRPr="002B2465" w:rsidRDefault="00341832" w:rsidP="00A6464A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بازآفريني دولتي  </w:t>
            </w:r>
            <w:r w:rsidR="00A2435D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اصلاح اداري -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چابکی سازماني </w:t>
            </w:r>
            <w:r w:rsidR="00FA2631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– تجديد ساختار – مهندسي معكوس - </w:t>
            </w:r>
            <w:r w:rsidR="00A6464A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واژگوني بوروكراسي - 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مهندسي مجدد فرآيند هاي كاري</w:t>
            </w:r>
            <w:r w:rsidR="00A2435D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- </w:t>
            </w: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گزارش سهولت كسب و كار </w:t>
            </w:r>
          </w:p>
          <w:p w:rsidR="00341832" w:rsidRPr="002B2465" w:rsidRDefault="00341832" w:rsidP="00FA726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091" w:type="dxa"/>
          </w:tcPr>
          <w:p w:rsidR="00341832" w:rsidRPr="002B2465" w:rsidRDefault="00341832" w:rsidP="009143D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توسعه پايدار  حكمراني پايدار </w:t>
            </w:r>
            <w:r w:rsidR="00D4133D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. مديريت سبز . انرژي هاي خورشيدي و سازمان سبز </w:t>
            </w:r>
            <w:r w:rsidR="00955BAA" w:rsidRPr="002B2465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0B1FB4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955BAA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ايزو 14000 و استانداردهاي زيست محيطي = مسئوليت </w:t>
            </w:r>
            <w:r w:rsidR="006022AF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پذيري زيست</w:t>
            </w:r>
            <w:r w:rsidR="00F83815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محيطي </w:t>
            </w:r>
            <w:r w:rsidR="006022AF" w:rsidRPr="002B24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936637" w:rsidRDefault="00936637" w:rsidP="0024363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936637" w:rsidRPr="002B2465" w:rsidRDefault="00936637" w:rsidP="0093663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نمونه كتاب هاي پيشنهادي براي نقد و بررسي :</w:t>
      </w:r>
    </w:p>
    <w:p w:rsidR="00936637" w:rsidRPr="002B2465" w:rsidRDefault="00774C8B" w:rsidP="0093663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وبی سریع ترین شهر جهان ؛ نوشته جیم کرین ؛ ترجمه هرمز همایون پور ؛ نشر نی 1391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 xml:space="preserve">- 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نگرش من و چالش های برتری ، نوشته شیخ محمد بن راشد آل مکتوم ؛ ترجمه: مسلم زمانی ؛ نشر قلمکده 1390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  </w:t>
      </w:r>
    </w:p>
    <w:p w:rsidR="00A6464A" w:rsidRPr="002B2465" w:rsidRDefault="00A444FC" w:rsidP="00A6464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    </w:t>
      </w:r>
      <w:r w:rsidR="0093663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-ج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هانى که در آن به سر می‌‏بریم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"،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ترجمه کتاب «اسلام و امت مسلمان» است که شامل مجموعه‌‏اى از سخنرانیهاى ماهاتیرمحمد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 نخستوزیرسابقمالزىاستکه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به عنوان پدر مالزى مدرن لقب گرفته است. </w:t>
      </w:r>
    </w:p>
    <w:p w:rsidR="00A444FC" w:rsidRPr="002B2465" w:rsidRDefault="00A444FC" w:rsidP="00A6464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ژاپن چگونه ژاپن شد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ناشر: تمدن علمينويسنده: اميرباقر مدني، نشر نی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۱۰۰نوآوری اجتماعی از فنلاند" </w:t>
      </w:r>
      <w:r w:rsidR="0093663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نویسنده کتاب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ایلکا تایپاله </w:t>
      </w:r>
      <w:r w:rsidR="0093663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مترجم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، نادر سعیدی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کتاب-درس-های-فنلاندی-آنچه-دنیا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-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می-تواند-از-تغییرات-آموزشی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-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فنلاند-بیاموزد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/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 xml:space="preserve">-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دوبی سریع ترین شهر جهان ؛ نوشته جیم کرین ؛ ترجمه هرمز همایون پور ؛ نشر نی 139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 xml:space="preserve">-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نگرش من و چالش های برتری ، نوشته شیخ محمد بن راشد آل مکتوم ؛ ترجمه: مسلم زمانی ؛ نشر قلمکده 1390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 xml:space="preserve">-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سنگاپور (معماران مدرن) (پیشگامان نوسازی آسیا 2)</w:t>
      </w:r>
      <w:r w:rsidRPr="002B246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دیانموزی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ترجمه داود حیدری ، دنیای اقتصاد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> 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کتاب کره جنوبی: ژنرال توسعه کیم هیونگ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کتاب چین هنری کسینجر ،حسین راسی نشر فرهنگ معاصر </w:t>
      </w:r>
      <w:r w:rsidR="00243630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ناشر:</w:t>
      </w:r>
      <w:r w:rsidRPr="002B246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دنیای</w:t>
      </w:r>
      <w:r w:rsidR="00A6464A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اقتصاد</w:t>
      </w:r>
    </w:p>
    <w:p w:rsidR="00243630" w:rsidRPr="002B2465" w:rsidRDefault="00D21D90" w:rsidP="0024363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توسعه يا چپاول نقش دولت در تحول صنعتي </w:t>
      </w:r>
      <w:r w:rsidR="0093663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نوشته پيتر اوانز ترجمه عباس مخبر نشر طرح نو </w:t>
      </w:r>
    </w:p>
    <w:p w:rsidR="00AB087D" w:rsidRPr="002B2465" w:rsidRDefault="00AB087D" w:rsidP="00AB087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چرا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ملت‌های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شکست می‌خورند، نوشته «دارون عجم اوغلو و جیمز ای. رابینسون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انتشارات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روزنه</w:t>
      </w:r>
    </w:p>
    <w:p w:rsidR="00936637" w:rsidRPr="002B2465" w:rsidRDefault="00936637" w:rsidP="00AB087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مقاومت شكننده تاليف جان فوران </w:t>
      </w:r>
    </w:p>
    <w:p w:rsidR="00936637" w:rsidRPr="002B2465" w:rsidRDefault="00936637" w:rsidP="0093663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كمبود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(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نگاهي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كمبودهاي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فردي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اجتماعي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)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نويسنده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: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سندهيل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مولاي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ناتان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-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الدار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سفير مترجم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: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حسين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عليجاني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رناني</w:t>
      </w:r>
    </w:p>
    <w:p w:rsidR="00AB087D" w:rsidRPr="002B2465" w:rsidRDefault="00936637" w:rsidP="00193BB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ناشر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: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ققنوس</w:t>
      </w:r>
      <w:r w:rsidR="00193BBF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AB087D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ذهن</w:t>
      </w:r>
      <w:r w:rsidR="00AB087D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AB087D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کامل</w:t>
      </w:r>
      <w:r w:rsidR="00AB087D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AB087D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</w:t>
      </w:r>
      <w:r w:rsidR="00AB087D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AB087D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اثر</w:t>
      </w:r>
      <w:r w:rsidR="00AB087D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AB087D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دانیل</w:t>
      </w:r>
      <w:r w:rsidR="00AB087D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AB087D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</w:t>
      </w:r>
      <w:r w:rsidR="00AB087D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.</w:t>
      </w:r>
      <w:r w:rsidR="00AB087D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پینک </w:t>
      </w:r>
      <w:r w:rsidR="00A14862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رضا</w:t>
      </w:r>
      <w:r w:rsidR="00A14862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A14862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امیر</w:t>
      </w:r>
      <w:r w:rsidR="00A14862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A14862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رحیمی</w:t>
      </w:r>
      <w:r w:rsidR="00A14862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A14862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="00A14862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A14862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نشر</w:t>
      </w:r>
      <w:r w:rsidR="00A14862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A14862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آگه</w:t>
      </w:r>
    </w:p>
    <w:p w:rsidR="00C53BDA" w:rsidRPr="002B2465" w:rsidRDefault="007534F8" w:rsidP="007534F8">
      <w:pPr>
        <w:spacing w:after="0" w:line="234" w:lineRule="atLeast"/>
        <w:jc w:val="right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بانکدار فقرا» داستان زندگی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محمد يونس برنده جايزه نوبل </w:t>
      </w:r>
      <w:r w:rsidRPr="002B2465">
        <w:rPr>
          <w:rFonts w:ascii="Arial" w:hAnsi="Arial" w:cs="Arial"/>
          <w:b/>
          <w:bCs/>
          <w:color w:val="545454"/>
          <w:shd w:val="clear" w:color="auto" w:fill="FFFFFF"/>
          <w:rtl/>
        </w:rPr>
        <w:t>انتشارات گرایش تازه، لیلا وطن دوست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</w:t>
      </w:r>
      <w:r w:rsidR="005F3A13"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begin"/>
      </w:r>
      <w:r w:rsidR="00C53BDA"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instrText xml:space="preserve"> HYPERLINK "http://onlinekar.ir/%D9%85%D8%AF%DB%8C%D8%B1%DB%8C%D8%AA-%D9%88-%D8%B1%D9%87%D8%A8%D8%B1%DB%8C/15-%DA%A9%D8%AA%D8%A7%D8%A8-%D8%AC%D9%87%D8%A7%D9%86-%D8%A8%D8%AF%D9%88%D9%86-%D9%81%D9%82%D8%B1-%D9%86%D9%88%D8%B4%D8%AA%D9%87-%D8%AF%DA%A9%D8%AA%D8%B1-%D9%85%D8%AD%D9%85%D8%AF-%DB%8C%D9%88%D9%86%D8%B3" </w:instrText>
      </w:r>
      <w:r w:rsidR="005F3A13"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separate"/>
      </w:r>
    </w:p>
    <w:p w:rsidR="00C53BDA" w:rsidRPr="002B2465" w:rsidRDefault="00C53BDA" w:rsidP="00C53BDA">
      <w:pPr>
        <w:spacing w:after="0" w:line="234" w:lineRule="atLeast"/>
        <w:jc w:val="right"/>
        <w:outlineLvl w:val="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جهان بدون فقر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تاليف دكتر محمد يونس برنده جايزه نوبل </w:t>
      </w:r>
    </w:p>
    <w:p w:rsidR="00936637" w:rsidRPr="002B2465" w:rsidRDefault="005F3A13" w:rsidP="000F12BD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end"/>
      </w:r>
      <w:r w:rsidR="007534F8" w:rsidRPr="002B2465">
        <w:rPr>
          <w:rStyle w:val="apple-converted-space"/>
          <w:rFonts w:ascii="Arial" w:hAnsi="Arial" w:cs="Arial"/>
          <w:b/>
          <w:bCs/>
          <w:color w:val="545454"/>
          <w:shd w:val="clear" w:color="auto" w:fill="FFFFFF"/>
        </w:rPr>
        <w:t> </w:t>
      </w:r>
    </w:p>
    <w:bookmarkEnd w:id="0"/>
    <w:p w:rsidR="007534F8" w:rsidRPr="002B2465" w:rsidRDefault="007534F8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sectPr w:rsidR="007534F8" w:rsidRPr="002B2465" w:rsidSect="00DA31B8">
      <w:footerReference w:type="default" r:id="rId11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D7" w:rsidRDefault="00E32BD7" w:rsidP="002B2465">
      <w:pPr>
        <w:spacing w:after="0" w:line="240" w:lineRule="auto"/>
      </w:pPr>
      <w:r>
        <w:separator/>
      </w:r>
    </w:p>
  </w:endnote>
  <w:endnote w:type="continuationSeparator" w:id="0">
    <w:p w:rsidR="00E32BD7" w:rsidRDefault="00E32BD7" w:rsidP="002B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735"/>
      <w:docPartObj>
        <w:docPartGallery w:val="Page Numbers (Bottom of Page)"/>
        <w:docPartUnique/>
      </w:docPartObj>
    </w:sdtPr>
    <w:sdtEndPr/>
    <w:sdtContent>
      <w:p w:rsidR="002B2465" w:rsidRDefault="00E32B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2465" w:rsidRDefault="002B2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D7" w:rsidRDefault="00E32BD7" w:rsidP="002B2465">
      <w:pPr>
        <w:spacing w:after="0" w:line="240" w:lineRule="auto"/>
      </w:pPr>
      <w:r>
        <w:separator/>
      </w:r>
    </w:p>
  </w:footnote>
  <w:footnote w:type="continuationSeparator" w:id="0">
    <w:p w:rsidR="00E32BD7" w:rsidRDefault="00E32BD7" w:rsidP="002B2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8E6"/>
    <w:multiLevelType w:val="hybridMultilevel"/>
    <w:tmpl w:val="420AFC62"/>
    <w:lvl w:ilvl="0" w:tplc="0CA0D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44965"/>
    <w:multiLevelType w:val="hybridMultilevel"/>
    <w:tmpl w:val="0D84CEC6"/>
    <w:lvl w:ilvl="0" w:tplc="6180E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FC"/>
    <w:rsid w:val="0002537F"/>
    <w:rsid w:val="00083241"/>
    <w:rsid w:val="000B1FB4"/>
    <w:rsid w:val="000F12BD"/>
    <w:rsid w:val="00131DD0"/>
    <w:rsid w:val="0013556B"/>
    <w:rsid w:val="00193BBF"/>
    <w:rsid w:val="001B37A9"/>
    <w:rsid w:val="001B66A1"/>
    <w:rsid w:val="001D267A"/>
    <w:rsid w:val="001D71C7"/>
    <w:rsid w:val="00215271"/>
    <w:rsid w:val="0022299E"/>
    <w:rsid w:val="0023262D"/>
    <w:rsid w:val="00240574"/>
    <w:rsid w:val="00243630"/>
    <w:rsid w:val="00293B07"/>
    <w:rsid w:val="002A4AE7"/>
    <w:rsid w:val="002B2465"/>
    <w:rsid w:val="002D2B50"/>
    <w:rsid w:val="00311A88"/>
    <w:rsid w:val="00327070"/>
    <w:rsid w:val="00341832"/>
    <w:rsid w:val="003501EC"/>
    <w:rsid w:val="003A46CF"/>
    <w:rsid w:val="003E6BE7"/>
    <w:rsid w:val="00427429"/>
    <w:rsid w:val="00495FA9"/>
    <w:rsid w:val="00506420"/>
    <w:rsid w:val="00531704"/>
    <w:rsid w:val="00542DDC"/>
    <w:rsid w:val="005435C9"/>
    <w:rsid w:val="00584D1E"/>
    <w:rsid w:val="00585502"/>
    <w:rsid w:val="005C32F4"/>
    <w:rsid w:val="005D2A6C"/>
    <w:rsid w:val="005E1B4E"/>
    <w:rsid w:val="005F1802"/>
    <w:rsid w:val="005F3A13"/>
    <w:rsid w:val="006022AF"/>
    <w:rsid w:val="00612E91"/>
    <w:rsid w:val="006F7548"/>
    <w:rsid w:val="007534F8"/>
    <w:rsid w:val="00762529"/>
    <w:rsid w:val="00774C8B"/>
    <w:rsid w:val="007A7A48"/>
    <w:rsid w:val="007C3C6B"/>
    <w:rsid w:val="008332E6"/>
    <w:rsid w:val="00844686"/>
    <w:rsid w:val="00870A8C"/>
    <w:rsid w:val="00873101"/>
    <w:rsid w:val="008C51CC"/>
    <w:rsid w:val="009143DE"/>
    <w:rsid w:val="009171B5"/>
    <w:rsid w:val="00936637"/>
    <w:rsid w:val="00954A1C"/>
    <w:rsid w:val="00955BAA"/>
    <w:rsid w:val="00A14862"/>
    <w:rsid w:val="00A2435D"/>
    <w:rsid w:val="00A444FC"/>
    <w:rsid w:val="00A5001B"/>
    <w:rsid w:val="00A6464A"/>
    <w:rsid w:val="00AB087D"/>
    <w:rsid w:val="00AC318A"/>
    <w:rsid w:val="00C53BDA"/>
    <w:rsid w:val="00CC586D"/>
    <w:rsid w:val="00CD69C8"/>
    <w:rsid w:val="00CD7207"/>
    <w:rsid w:val="00D04C99"/>
    <w:rsid w:val="00D04F28"/>
    <w:rsid w:val="00D21D90"/>
    <w:rsid w:val="00D4133D"/>
    <w:rsid w:val="00DA31B8"/>
    <w:rsid w:val="00E32BD7"/>
    <w:rsid w:val="00E809E6"/>
    <w:rsid w:val="00E814C5"/>
    <w:rsid w:val="00F7364B"/>
    <w:rsid w:val="00F83815"/>
    <w:rsid w:val="00FA2631"/>
    <w:rsid w:val="00FA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0A289E-C8E0-459A-9F24-CBBE62B9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28"/>
  </w:style>
  <w:style w:type="paragraph" w:styleId="Heading3">
    <w:name w:val="heading 3"/>
    <w:basedOn w:val="Normal"/>
    <w:link w:val="Heading3Char"/>
    <w:uiPriority w:val="9"/>
    <w:qFormat/>
    <w:rsid w:val="00C53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63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B087D"/>
    <w:rPr>
      <w:i/>
      <w:iCs/>
    </w:rPr>
  </w:style>
  <w:style w:type="character" w:customStyle="1" w:styleId="apple-converted-space">
    <w:name w:val="apple-converted-space"/>
    <w:basedOn w:val="DefaultParagraphFont"/>
    <w:rsid w:val="00AB087D"/>
  </w:style>
  <w:style w:type="character" w:customStyle="1" w:styleId="Heading3Char">
    <w:name w:val="Heading 3 Char"/>
    <w:basedOn w:val="DefaultParagraphFont"/>
    <w:link w:val="Heading3"/>
    <w:uiPriority w:val="9"/>
    <w:rsid w:val="00C53B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53B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465"/>
  </w:style>
  <w:style w:type="paragraph" w:styleId="Footer">
    <w:name w:val="footer"/>
    <w:basedOn w:val="Normal"/>
    <w:link w:val="FooterChar"/>
    <w:uiPriority w:val="99"/>
    <w:unhideWhenUsed/>
    <w:rsid w:val="002B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2C05-E67C-4FF7-983B-25F93D28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hamid reza</cp:lastModifiedBy>
  <cp:revision>2</cp:revision>
  <cp:lastPrinted>2019-03-09T06:23:00Z</cp:lastPrinted>
  <dcterms:created xsi:type="dcterms:W3CDTF">2019-03-09T16:35:00Z</dcterms:created>
  <dcterms:modified xsi:type="dcterms:W3CDTF">2019-03-09T16:35:00Z</dcterms:modified>
</cp:coreProperties>
</file>