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0AE" w:rsidRDefault="001270AE" w:rsidP="001270AE">
      <w:pPr>
        <w:bidi/>
        <w:rPr>
          <w:sz w:val="32"/>
          <w:szCs w:val="32"/>
          <w:rtl/>
          <w:lang w:bidi="fa-IR"/>
        </w:rPr>
      </w:pPr>
      <w:bookmarkStart w:id="0" w:name="_GoBack"/>
      <w:r>
        <w:rPr>
          <w:rFonts w:hint="cs"/>
          <w:sz w:val="32"/>
          <w:szCs w:val="32"/>
          <w:rtl/>
          <w:lang w:bidi="fa-IR"/>
        </w:rPr>
        <w:t>طرح درس تحلیل متون نظم و نثر عباسی( ارشد)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هدف کلی: حصول قابلیت بر شناخت -1- اصول کلی حاکم براسلوب نظم و نثر عباسی و تحلیل تفاوتها با توجه به شرایط  2- معانی و مفاهیم اشعار دارای تعقید ،توان تمایز سبک شعری و آگاهی بر ممیزات شعری هرکدام از شعرا از از طریق تحلیل لغوی ،مضمونی و بلاغی و استنباط ویژگی های سبکی 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1--تحلیل اوضاع ادبی و تاثیر آن بر نوع گرایش شاعران (تعیین تکلیف مبنی بر شناخت مصادر تاریخ ادبی عهد عباسی. 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2--تحلیل مذهب شامی ،و بیان تفاوتهای ساختاری و معنایی با مذهب بغدادی.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3-4- تطبیق و ساختاری و محتوایی شعر دو شاعر بغدادی(بشار و ابونواس) با دو شاعر شامی (ابوتّمام و بحتری)، تحلیل مضمون.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5-تحلیل</w:t>
      </w:r>
      <w:r w:rsidRPr="00A06816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 xml:space="preserve"> محتوایی مرثیه ابن الرومی، و تطبیق عنصر عاطفه با مرثیه شهدای کربلا از شریف رضی 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6-ادامه تحلیل مرثیه و تعیین عنوان تحقیق برای هریک از دانشجویان ، توصیح نحوه عمل ، استفاده از مصادرتاریخ ادبی و نقدی.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7--تحلیل قصیده "یتیمیة" و تبیین وجوه مضمونی و توضیح نکات بلاغی، تطبق محتوایی با قصیده ای منطبق از عهد جاهلی.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8-ارایه ی تحقیق دانشجو، تبیین وجوه قابل اصلاح ،ارجاعات معنایی، روش تحقیق ، منابع تحقیق 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9- ممیزات نثر عباسی،تحولات مضمونی و مفهومی، بررسی عوامل تأثیر، و تعیین مباحثی هایی به منظور تحقیق و مرجع شناسی نثر.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10- مقامات بدیع الزمان همدانی، اسلوب قصصی ، تحلیل محتوایی و سبکی یکی از مقامات .تعیین تکلیف دانشجوبرای ارایه در جلسه آینده.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11-</w:t>
      </w:r>
      <w:r w:rsidRPr="0019345E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ارایه ی تحقیق دانشجو، و تحلیل اسلوب مضمونی و سبکی یک مقامه از مقامات حریری.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>12-تحلیل محتوایی و سبکی قصیده ای از قصاید مدحیه متنبی و تبیین معنا ،توضیح ساختار و نکات بلاغی.</w:t>
      </w:r>
    </w:p>
    <w:p w:rsidR="001270AE" w:rsidRDefault="001270AE" w:rsidP="001270AE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14-13-تحلیل ویژگی های سبکی حبسیات ابوفراس،تحلیل معنا و مضمون در قصاید ابوالعلاءالمعری ، وتحلیل محتوایی خمریه ابن فارض.</w:t>
      </w:r>
    </w:p>
    <w:bookmarkEnd w:id="0"/>
    <w:p w:rsidR="00651FA8" w:rsidRDefault="001270AE" w:rsidP="001270AE">
      <w:pPr>
        <w:bidi/>
      </w:pPr>
    </w:p>
    <w:sectPr w:rsidR="00651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4C"/>
    <w:rsid w:val="001270AE"/>
    <w:rsid w:val="002F0750"/>
    <w:rsid w:val="00DB104C"/>
    <w:rsid w:val="00F1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48C662-ACB7-44F3-BF56-A81458E1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0A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2019-05-13T17:16:00Z</dcterms:created>
  <dcterms:modified xsi:type="dcterms:W3CDTF">2019-05-13T17:17:00Z</dcterms:modified>
</cp:coreProperties>
</file>