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6FA" w:rsidRDefault="00826660" w:rsidP="00826660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مباحث اصول 1</w:t>
      </w:r>
    </w:p>
    <w:p w:rsidR="00826660" w:rsidRDefault="00826660" w:rsidP="00826660">
      <w:pPr>
        <w:jc w:val="right"/>
        <w:rPr>
          <w:rFonts w:cs="Arial"/>
          <w:rtl/>
          <w:lang w:bidi="fa-IR"/>
        </w:rPr>
      </w:pPr>
      <w:r>
        <w:rPr>
          <w:rFonts w:hint="cs"/>
          <w:rtl/>
          <w:lang w:bidi="fa-IR"/>
        </w:rPr>
        <w:t xml:space="preserve">1- </w:t>
      </w:r>
      <w:r w:rsidRPr="00826660">
        <w:rPr>
          <w:rFonts w:cs="Arial"/>
          <w:rtl/>
          <w:lang w:bidi="fa-IR"/>
        </w:rPr>
        <w:t>فاعام أن المكلف اذا التفت الى حكم الشرعي</w:t>
      </w:r>
    </w:p>
    <w:p w:rsidR="00826660" w:rsidRDefault="00826660" w:rsidP="00826660">
      <w:pPr>
        <w:jc w:val="right"/>
        <w:rPr>
          <w:rFonts w:cs="Arial"/>
          <w:rtl/>
          <w:lang w:bidi="fa-IR"/>
        </w:rPr>
      </w:pPr>
      <w:r>
        <w:rPr>
          <w:rFonts w:hint="cs"/>
          <w:rtl/>
          <w:lang w:bidi="fa-IR"/>
        </w:rPr>
        <w:t xml:space="preserve">2- </w:t>
      </w:r>
      <w:r w:rsidRPr="00826660">
        <w:rPr>
          <w:rFonts w:cs="Arial"/>
          <w:rtl/>
          <w:lang w:bidi="fa-IR"/>
        </w:rPr>
        <w:t>فالكلام يقع في مقاصد ثلاثة الاول في القطع</w:t>
      </w:r>
    </w:p>
    <w:p w:rsidR="00826660" w:rsidRDefault="00826660" w:rsidP="00826660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3- </w:t>
      </w:r>
      <w:r w:rsidRPr="00826660">
        <w:rPr>
          <w:rFonts w:cs="Arial"/>
          <w:rtl/>
          <w:lang w:bidi="fa-IR"/>
        </w:rPr>
        <w:t>هذا كله بالنسبة الى متعلق القطع وهو الأمر المقطوع</w:t>
      </w:r>
    </w:p>
    <w:p w:rsidR="00826660" w:rsidRDefault="00826660" w:rsidP="00826660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4- </w:t>
      </w:r>
      <w:r w:rsidRPr="00826660">
        <w:rPr>
          <w:rFonts w:cs="Arial"/>
          <w:rtl/>
          <w:lang w:bidi="fa-IR"/>
        </w:rPr>
        <w:t>ثم من خواص القطع الذي هو طريق الى الواقع قيام الامارات الشرعية</w:t>
      </w:r>
    </w:p>
    <w:p w:rsidR="00826660" w:rsidRDefault="00826660" w:rsidP="00826660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5- </w:t>
      </w:r>
      <w:r w:rsidRPr="00826660">
        <w:rPr>
          <w:rFonts w:cs="Arial"/>
          <w:rtl/>
          <w:lang w:bidi="fa-IR"/>
        </w:rPr>
        <w:t>م أن هذا الذي ذكرنا من كون القطع مأخوذا تارة على وجه الطريقة وأخرى على وجه الموضوعية</w:t>
      </w:r>
    </w:p>
    <w:p w:rsidR="00826660" w:rsidRDefault="00826660" w:rsidP="00826660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6- </w:t>
      </w:r>
      <w:r w:rsidRPr="00826660">
        <w:rPr>
          <w:rFonts w:cs="Arial"/>
          <w:rtl/>
          <w:lang w:bidi="fa-IR"/>
        </w:rPr>
        <w:t>ويؤيده بناء العقلات على الاستحقاق وحكم العقد بقبح التجرى</w:t>
      </w:r>
    </w:p>
    <w:p w:rsidR="00826660" w:rsidRDefault="00826660" w:rsidP="00826660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7- </w:t>
      </w:r>
      <w:r w:rsidRPr="00826660">
        <w:rPr>
          <w:rFonts w:cs="Arial"/>
          <w:rtl/>
          <w:lang w:bidi="fa-IR"/>
        </w:rPr>
        <w:t>يريد عليه أولا منع ما ذكره من عدم كون قبح التجرى ذاتيا لأن التجرى</w:t>
      </w:r>
    </w:p>
    <w:p w:rsidR="00826660" w:rsidRDefault="00826660" w:rsidP="00826660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8- ق</w:t>
      </w:r>
      <w:r w:rsidRPr="00826660">
        <w:rPr>
          <w:rFonts w:cs="Arial"/>
          <w:rtl/>
          <w:lang w:bidi="fa-IR"/>
        </w:rPr>
        <w:t>ال الشيهد قدس سره في القواعد لا يؤثر نية المعصية عقابا</w:t>
      </w:r>
    </w:p>
    <w:p w:rsidR="00826660" w:rsidRDefault="00826660" w:rsidP="00826660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9- </w:t>
      </w:r>
      <w:r w:rsidRPr="00826660">
        <w:rPr>
          <w:rFonts w:cs="Arial"/>
          <w:rtl/>
          <w:lang w:bidi="fa-IR"/>
        </w:rPr>
        <w:t>فان قلت لعل نظر هؤلاء في ذلك الى ما يستفاد</w:t>
      </w:r>
    </w:p>
    <w:p w:rsidR="00826660" w:rsidRDefault="00826660" w:rsidP="00826660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10- </w:t>
      </w:r>
      <w:r w:rsidRPr="00826660">
        <w:rPr>
          <w:rFonts w:cs="Arial"/>
          <w:rtl/>
          <w:lang w:bidi="fa-IR"/>
        </w:rPr>
        <w:t>وأوجب من ذلك ترك الخوض في المطالب العقلية النظرية</w:t>
      </w:r>
    </w:p>
    <w:p w:rsidR="00826660" w:rsidRDefault="00826660" w:rsidP="00826660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11- </w:t>
      </w:r>
      <w:r w:rsidRPr="00826660">
        <w:rPr>
          <w:rFonts w:cs="Arial"/>
          <w:rtl/>
          <w:lang w:bidi="fa-IR"/>
        </w:rPr>
        <w:t>الكلام في المقام الثاني وهو كفاية العلم الاجمالي في الامتثال</w:t>
      </w:r>
    </w:p>
    <w:p w:rsidR="00826660" w:rsidRDefault="00826660" w:rsidP="00826660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12- </w:t>
      </w:r>
      <w:r w:rsidRPr="00826660">
        <w:rPr>
          <w:rFonts w:cs="Arial"/>
          <w:rtl/>
          <w:lang w:bidi="fa-IR"/>
        </w:rPr>
        <w:t>وهذا ليس تقييدا في دليل تلك العبادة حتى يرفع باطلاقه</w:t>
      </w:r>
    </w:p>
    <w:p w:rsidR="00826660" w:rsidRDefault="00826660" w:rsidP="00826660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13- </w:t>
      </w:r>
      <w:r w:rsidRPr="00826660">
        <w:rPr>
          <w:rFonts w:cs="Arial"/>
          <w:rtl/>
          <w:lang w:bidi="fa-IR"/>
        </w:rPr>
        <w:t>ولابد قبل التعرض لبيان حكم الاقسام من التعرض لامرين</w:t>
      </w:r>
    </w:p>
    <w:p w:rsidR="00826660" w:rsidRDefault="00826660" w:rsidP="00826660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14- </w:t>
      </w:r>
      <w:r w:rsidRPr="00826660">
        <w:rPr>
          <w:rFonts w:cs="Arial"/>
          <w:rtl/>
          <w:lang w:bidi="fa-IR"/>
        </w:rPr>
        <w:t>ومنها ما لو اقر بعين لشخص ثم أقر بها للاخر</w:t>
      </w:r>
    </w:p>
    <w:p w:rsidR="00864AF9" w:rsidRDefault="00864AF9" w:rsidP="00864AF9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15- </w:t>
      </w:r>
      <w:r w:rsidRPr="00864AF9">
        <w:rPr>
          <w:rFonts w:cs="Arial"/>
          <w:rtl/>
          <w:lang w:bidi="fa-IR"/>
        </w:rPr>
        <w:t>ولو فرض ثبوت الدليل عقلا أو نقلا على وجوب الالتزام</w:t>
      </w:r>
    </w:p>
    <w:p w:rsidR="00864AF9" w:rsidRPr="00826660" w:rsidRDefault="00864AF9" w:rsidP="00864AF9">
      <w:pPr>
        <w:jc w:val="right"/>
        <w:rPr>
          <w:rFonts w:cs="Arial" w:hint="cs"/>
          <w:lang w:bidi="fa-IR"/>
        </w:rPr>
      </w:pPr>
      <w:r>
        <w:rPr>
          <w:rFonts w:cs="Arial" w:hint="cs"/>
          <w:rtl/>
          <w:lang w:bidi="fa-IR"/>
        </w:rPr>
        <w:t xml:space="preserve">16- </w:t>
      </w:r>
      <w:bookmarkStart w:id="0" w:name="_GoBack"/>
      <w:bookmarkEnd w:id="0"/>
      <w:r w:rsidRPr="00864AF9">
        <w:rPr>
          <w:rFonts w:cs="Arial"/>
          <w:rtl/>
          <w:lang w:bidi="fa-IR"/>
        </w:rPr>
        <w:t>هذا ولكن الظاهر من جماعة من الاصحاب في مسألة</w:t>
      </w:r>
    </w:p>
    <w:sectPr w:rsidR="00864AF9" w:rsidRPr="00826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60"/>
    <w:rsid w:val="00802B4A"/>
    <w:rsid w:val="00826660"/>
    <w:rsid w:val="00864AF9"/>
    <w:rsid w:val="00D0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7BD94"/>
  <w15:chartTrackingRefBased/>
  <w15:docId w15:val="{61624DA2-D899-43F1-B7D2-FD40D408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2018-11-28T10:01:00Z</dcterms:created>
  <dcterms:modified xsi:type="dcterms:W3CDTF">2018-11-28T10:08:00Z</dcterms:modified>
</cp:coreProperties>
</file>