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XSpec="center" w:tblpY="-568"/>
        <w:bidiVisual/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8"/>
        <w:gridCol w:w="7077"/>
      </w:tblGrid>
      <w:tr w:rsidR="003B15FC" w:rsidRPr="00BC1CA9" w14:paraId="012952D0" w14:textId="77777777" w:rsidTr="00B27098">
        <w:trPr>
          <w:trHeight w:val="811"/>
        </w:trPr>
        <w:tc>
          <w:tcPr>
            <w:tcW w:w="9775" w:type="dxa"/>
            <w:gridSpan w:val="2"/>
          </w:tcPr>
          <w:p w14:paraId="1C9E54D6" w14:textId="34F811B5" w:rsidR="003B15FC" w:rsidRPr="00BC1CA9" w:rsidRDefault="00C52BBC" w:rsidP="00B2709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b/>
                <w:bCs/>
                <w:sz w:val="28"/>
                <w:szCs w:val="28"/>
                <w:rtl/>
              </w:rPr>
              <w:t>طرح</w:t>
            </w:r>
            <w:r w:rsidR="00921641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درس </w:t>
            </w:r>
            <w:r w:rsidR="00B9058C">
              <w:rPr>
                <w:rFonts w:cs="B Nazanin" w:hint="cs"/>
                <w:b/>
                <w:bCs/>
                <w:sz w:val="28"/>
                <w:szCs w:val="28"/>
                <w:rtl/>
              </w:rPr>
              <w:t>تاریخ عثمانی و خاورمیانه</w:t>
            </w:r>
          </w:p>
        </w:tc>
      </w:tr>
      <w:tr w:rsidR="00695EC7" w:rsidRPr="00BC1CA9" w14:paraId="3C7F8F26" w14:textId="77777777" w:rsidTr="00B27098">
        <w:trPr>
          <w:trHeight w:val="944"/>
        </w:trPr>
        <w:tc>
          <w:tcPr>
            <w:tcW w:w="2698" w:type="dxa"/>
          </w:tcPr>
          <w:p w14:paraId="295AAA77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077" w:type="dxa"/>
          </w:tcPr>
          <w:p w14:paraId="164A53DA" w14:textId="33108A24" w:rsidR="00695EC7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منابع و مآخذ</w:t>
            </w:r>
          </w:p>
        </w:tc>
      </w:tr>
      <w:tr w:rsidR="00695EC7" w:rsidRPr="00BC1CA9" w14:paraId="4314498C" w14:textId="77777777" w:rsidTr="00B27098">
        <w:trPr>
          <w:trHeight w:val="847"/>
        </w:trPr>
        <w:tc>
          <w:tcPr>
            <w:tcW w:w="2698" w:type="dxa"/>
          </w:tcPr>
          <w:p w14:paraId="04A388CD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077" w:type="dxa"/>
          </w:tcPr>
          <w:p w14:paraId="10C3D021" w14:textId="2AC161F7" w:rsidR="00695EC7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اوضاع آسیای صغیر در قرون ششم و هفتم هجری</w:t>
            </w:r>
          </w:p>
        </w:tc>
      </w:tr>
      <w:tr w:rsidR="00695EC7" w:rsidRPr="00BC1CA9" w14:paraId="08503558" w14:textId="77777777" w:rsidTr="00B27098">
        <w:trPr>
          <w:trHeight w:val="956"/>
        </w:trPr>
        <w:tc>
          <w:tcPr>
            <w:tcW w:w="2698" w:type="dxa"/>
          </w:tcPr>
          <w:p w14:paraId="7C56453D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077" w:type="dxa"/>
          </w:tcPr>
          <w:p w14:paraId="14AB3D02" w14:textId="088E2A07" w:rsidR="00695EC7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افواج مهاجرت غزها به آسیای صغیر و امیرنشینهای ترک</w:t>
            </w:r>
          </w:p>
        </w:tc>
      </w:tr>
      <w:tr w:rsidR="00A64795" w:rsidRPr="00BC1CA9" w14:paraId="1C156A77" w14:textId="77777777" w:rsidTr="00B27098">
        <w:trPr>
          <w:trHeight w:val="714"/>
        </w:trPr>
        <w:tc>
          <w:tcPr>
            <w:tcW w:w="2698" w:type="dxa"/>
          </w:tcPr>
          <w:p w14:paraId="081B2C9E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077" w:type="dxa"/>
          </w:tcPr>
          <w:p w14:paraId="158B4CFE" w14:textId="6FF9B8F6" w:rsidR="00A64795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تکوین حکومت عثمانی</w:t>
            </w:r>
          </w:p>
        </w:tc>
      </w:tr>
      <w:tr w:rsidR="00A64795" w:rsidRPr="00BC1CA9" w14:paraId="5846E758" w14:textId="77777777" w:rsidTr="00B27098">
        <w:trPr>
          <w:trHeight w:val="702"/>
        </w:trPr>
        <w:tc>
          <w:tcPr>
            <w:tcW w:w="2698" w:type="dxa"/>
          </w:tcPr>
          <w:p w14:paraId="7CA227ED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077" w:type="dxa"/>
          </w:tcPr>
          <w:p w14:paraId="73E2A0FC" w14:textId="046FA643" w:rsidR="00A64795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فتوح غربی حکومت عثمانی1</w:t>
            </w:r>
          </w:p>
        </w:tc>
      </w:tr>
      <w:tr w:rsidR="00695EC7" w:rsidRPr="00BC1CA9" w14:paraId="355321F9" w14:textId="77777777" w:rsidTr="00B27098">
        <w:trPr>
          <w:trHeight w:val="884"/>
        </w:trPr>
        <w:tc>
          <w:tcPr>
            <w:tcW w:w="2698" w:type="dxa"/>
          </w:tcPr>
          <w:p w14:paraId="3326084A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077" w:type="dxa"/>
          </w:tcPr>
          <w:p w14:paraId="5518D93F" w14:textId="39924F17" w:rsidR="00695EC7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9058C">
              <w:rPr>
                <w:rFonts w:cs="B Nazanin"/>
                <w:sz w:val="28"/>
                <w:szCs w:val="28"/>
                <w:rtl/>
              </w:rPr>
              <w:t>بررس</w:t>
            </w:r>
            <w:r w:rsidRPr="00B9058C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9058C">
              <w:rPr>
                <w:rFonts w:cs="B Nazanin"/>
                <w:sz w:val="28"/>
                <w:szCs w:val="28"/>
                <w:rtl/>
              </w:rPr>
              <w:t xml:space="preserve"> فتوح غرب</w:t>
            </w:r>
            <w:r w:rsidRPr="00B9058C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9058C">
              <w:rPr>
                <w:rFonts w:cs="B Nazanin"/>
                <w:sz w:val="28"/>
                <w:szCs w:val="28"/>
                <w:rtl/>
              </w:rPr>
              <w:t xml:space="preserve"> حکومت عثمان</w:t>
            </w:r>
            <w:r w:rsidRPr="00B9058C">
              <w:rPr>
                <w:rFonts w:cs="B Nazanin" w:hint="cs"/>
                <w:sz w:val="28"/>
                <w:szCs w:val="28"/>
                <w:rtl/>
              </w:rPr>
              <w:t>ی</w:t>
            </w: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</w:tr>
      <w:tr w:rsidR="00A64795" w:rsidRPr="00BC1CA9" w14:paraId="12D59052" w14:textId="77777777" w:rsidTr="00B27098">
        <w:trPr>
          <w:trHeight w:val="919"/>
        </w:trPr>
        <w:tc>
          <w:tcPr>
            <w:tcW w:w="2698" w:type="dxa"/>
          </w:tcPr>
          <w:p w14:paraId="514B305D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077" w:type="dxa"/>
          </w:tcPr>
          <w:p w14:paraId="4C8B30A2" w14:textId="6F77AAB6" w:rsidR="00A64795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9058C">
              <w:rPr>
                <w:rFonts w:cs="B Nazanin"/>
                <w:sz w:val="28"/>
                <w:szCs w:val="28"/>
                <w:rtl/>
              </w:rPr>
              <w:t>بررس</w:t>
            </w:r>
            <w:r w:rsidRPr="00B9058C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9058C">
              <w:rPr>
                <w:rFonts w:cs="B Nazanin"/>
                <w:sz w:val="28"/>
                <w:szCs w:val="28"/>
                <w:rtl/>
              </w:rPr>
              <w:t xml:space="preserve"> فتوح </w:t>
            </w:r>
            <w:r>
              <w:rPr>
                <w:rFonts w:cs="B Nazanin" w:hint="cs"/>
                <w:sz w:val="28"/>
                <w:szCs w:val="28"/>
                <w:rtl/>
              </w:rPr>
              <w:t>شرقی</w:t>
            </w:r>
            <w:r w:rsidRPr="00B9058C">
              <w:rPr>
                <w:rFonts w:cs="B Nazanin"/>
                <w:sz w:val="28"/>
                <w:szCs w:val="28"/>
                <w:rtl/>
              </w:rPr>
              <w:t xml:space="preserve"> حکومت عثمان</w:t>
            </w:r>
            <w:r w:rsidRPr="00B9058C">
              <w:rPr>
                <w:rFonts w:cs="B Nazanin" w:hint="cs"/>
                <w:sz w:val="28"/>
                <w:szCs w:val="28"/>
                <w:rtl/>
              </w:rPr>
              <w:t>ی</w:t>
            </w:r>
          </w:p>
        </w:tc>
      </w:tr>
      <w:tr w:rsidR="00747F31" w:rsidRPr="00BC1CA9" w14:paraId="0AC8C60C" w14:textId="77777777" w:rsidTr="00B27098">
        <w:trPr>
          <w:trHeight w:val="908"/>
        </w:trPr>
        <w:tc>
          <w:tcPr>
            <w:tcW w:w="2698" w:type="dxa"/>
          </w:tcPr>
          <w:p w14:paraId="260E489F" w14:textId="77777777" w:rsidR="00747F31" w:rsidRPr="00BC1CA9" w:rsidRDefault="00747F31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077" w:type="dxa"/>
          </w:tcPr>
          <w:p w14:paraId="0D04C366" w14:textId="6125990B" w:rsidR="00747F31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حکومت عثمانی در سه قاره </w:t>
            </w:r>
          </w:p>
        </w:tc>
      </w:tr>
      <w:tr w:rsidR="00A64795" w:rsidRPr="00BC1CA9" w14:paraId="58CB38C2" w14:textId="77777777" w:rsidTr="00B27098">
        <w:trPr>
          <w:trHeight w:val="920"/>
        </w:trPr>
        <w:tc>
          <w:tcPr>
            <w:tcW w:w="2698" w:type="dxa"/>
          </w:tcPr>
          <w:p w14:paraId="5362715B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077" w:type="dxa"/>
          </w:tcPr>
          <w:p w14:paraId="02A39657" w14:textId="1EE01F55" w:rsidR="00A64795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علل و عوامل ضعف و زوال عثمانی</w:t>
            </w:r>
          </w:p>
        </w:tc>
      </w:tr>
      <w:tr w:rsidR="00A64795" w:rsidRPr="00BC1CA9" w14:paraId="23D18D06" w14:textId="77777777" w:rsidTr="00B27098">
        <w:trPr>
          <w:trHeight w:val="956"/>
        </w:trPr>
        <w:tc>
          <w:tcPr>
            <w:tcW w:w="2698" w:type="dxa"/>
          </w:tcPr>
          <w:p w14:paraId="074D4A51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077" w:type="dxa"/>
          </w:tcPr>
          <w:p w14:paraId="3B28B5C1" w14:textId="3D8C0864" w:rsidR="00A64795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دوره اصلاحات در عثمانی1</w:t>
            </w:r>
          </w:p>
        </w:tc>
      </w:tr>
      <w:tr w:rsidR="00A64795" w:rsidRPr="00BC1CA9" w14:paraId="70F4DECA" w14:textId="77777777" w:rsidTr="00B27098">
        <w:trPr>
          <w:trHeight w:val="908"/>
        </w:trPr>
        <w:tc>
          <w:tcPr>
            <w:tcW w:w="2698" w:type="dxa"/>
          </w:tcPr>
          <w:p w14:paraId="391BE5D6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7077" w:type="dxa"/>
          </w:tcPr>
          <w:p w14:paraId="7E4D2798" w14:textId="671DC41A"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B9058C">
              <w:rPr>
                <w:rFonts w:cs="B Nazanin" w:hint="cs"/>
                <w:sz w:val="28"/>
                <w:szCs w:val="28"/>
                <w:rtl/>
              </w:rPr>
              <w:t>دوره اصلاحات در عثمانی 2</w:t>
            </w:r>
          </w:p>
        </w:tc>
      </w:tr>
      <w:tr w:rsidR="00A64795" w:rsidRPr="00BC1CA9" w14:paraId="558D8C6C" w14:textId="77777777" w:rsidTr="00B27098">
        <w:trPr>
          <w:trHeight w:val="872"/>
        </w:trPr>
        <w:tc>
          <w:tcPr>
            <w:tcW w:w="2698" w:type="dxa"/>
          </w:tcPr>
          <w:p w14:paraId="7D13CCDC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دوازهم</w:t>
            </w:r>
          </w:p>
        </w:tc>
        <w:tc>
          <w:tcPr>
            <w:tcW w:w="7077" w:type="dxa"/>
          </w:tcPr>
          <w:p w14:paraId="7BA72042" w14:textId="792A5DF4"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B9058C">
              <w:rPr>
                <w:rFonts w:cs="B Nazanin" w:hint="cs"/>
                <w:sz w:val="28"/>
                <w:szCs w:val="28"/>
                <w:rtl/>
              </w:rPr>
              <w:t>فرهنگ و تمدن در دوره عثمانی</w:t>
            </w:r>
          </w:p>
        </w:tc>
      </w:tr>
      <w:tr w:rsidR="00A64795" w:rsidRPr="00BC1CA9" w14:paraId="042FA0B3" w14:textId="77777777" w:rsidTr="00B27098">
        <w:trPr>
          <w:trHeight w:val="775"/>
        </w:trPr>
        <w:tc>
          <w:tcPr>
            <w:tcW w:w="2698" w:type="dxa"/>
          </w:tcPr>
          <w:p w14:paraId="3250DC3C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077" w:type="dxa"/>
          </w:tcPr>
          <w:p w14:paraId="631DAAD5" w14:textId="5582866E" w:rsidR="00A64795" w:rsidRPr="00BC1CA9" w:rsidRDefault="009501AE" w:rsidP="00134430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B9058C">
              <w:rPr>
                <w:rFonts w:cs="B Nazanin" w:hint="cs"/>
                <w:sz w:val="28"/>
                <w:szCs w:val="28"/>
                <w:rtl/>
              </w:rPr>
              <w:t>ساختار دیوانی و سازمانی حکومت عثمانی</w:t>
            </w:r>
          </w:p>
        </w:tc>
      </w:tr>
      <w:tr w:rsidR="00A64795" w:rsidRPr="00BC1CA9" w14:paraId="014124A3" w14:textId="77777777" w:rsidTr="00B27098">
        <w:trPr>
          <w:trHeight w:val="618"/>
        </w:trPr>
        <w:tc>
          <w:tcPr>
            <w:tcW w:w="2698" w:type="dxa"/>
          </w:tcPr>
          <w:p w14:paraId="3234950C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077" w:type="dxa"/>
          </w:tcPr>
          <w:p w14:paraId="2646B2AC" w14:textId="1B513EE9"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</w:t>
            </w:r>
            <w:r w:rsidR="00B9058C">
              <w:rPr>
                <w:rFonts w:cs="B Nazanin" w:hint="cs"/>
                <w:sz w:val="28"/>
                <w:szCs w:val="28"/>
                <w:rtl/>
              </w:rPr>
              <w:t xml:space="preserve"> رویکرد دینی و ادبی حکومت عثمانی</w:t>
            </w:r>
          </w:p>
        </w:tc>
      </w:tr>
      <w:tr w:rsidR="00A64795" w:rsidRPr="00BC1CA9" w14:paraId="09FBFCB3" w14:textId="77777777" w:rsidTr="00B27098">
        <w:trPr>
          <w:trHeight w:val="1004"/>
        </w:trPr>
        <w:tc>
          <w:tcPr>
            <w:tcW w:w="2698" w:type="dxa"/>
          </w:tcPr>
          <w:p w14:paraId="3B2744E0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077" w:type="dxa"/>
          </w:tcPr>
          <w:p w14:paraId="6C8A2009" w14:textId="19FB0928"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B9058C">
              <w:rPr>
                <w:rFonts w:cs="B Nazanin" w:hint="cs"/>
                <w:sz w:val="28"/>
                <w:szCs w:val="28"/>
                <w:rtl/>
              </w:rPr>
              <w:t>سقوط عثمانی و خاورمیانه پس از آن</w:t>
            </w:r>
          </w:p>
        </w:tc>
      </w:tr>
    </w:tbl>
    <w:p w14:paraId="231A0338" w14:textId="77777777" w:rsidR="00C64B43" w:rsidRPr="00BC1CA9" w:rsidRDefault="00C64B43" w:rsidP="00C52BBC">
      <w:pPr>
        <w:rPr>
          <w:rFonts w:cs="B Nazanin"/>
          <w:sz w:val="28"/>
          <w:szCs w:val="28"/>
        </w:rPr>
      </w:pPr>
    </w:p>
    <w:sectPr w:rsidR="00C64B43" w:rsidRPr="00BC1CA9" w:rsidSect="003A669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7D1"/>
    <w:rsid w:val="00134430"/>
    <w:rsid w:val="00255A89"/>
    <w:rsid w:val="003477D1"/>
    <w:rsid w:val="003552A7"/>
    <w:rsid w:val="003A6693"/>
    <w:rsid w:val="003B15FC"/>
    <w:rsid w:val="00695EC7"/>
    <w:rsid w:val="00747F31"/>
    <w:rsid w:val="00921641"/>
    <w:rsid w:val="009501AE"/>
    <w:rsid w:val="00A64795"/>
    <w:rsid w:val="00B27098"/>
    <w:rsid w:val="00B9058C"/>
    <w:rsid w:val="00BC1CA9"/>
    <w:rsid w:val="00C52BBC"/>
    <w:rsid w:val="00C6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776C2"/>
  <w15:chartTrackingRefBased/>
  <w15:docId w15:val="{387C71F2-AC48-475D-872E-46156325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morsalpour</dc:creator>
  <cp:keywords/>
  <dc:description/>
  <cp:lastModifiedBy>Hp</cp:lastModifiedBy>
  <cp:revision>14</cp:revision>
  <dcterms:created xsi:type="dcterms:W3CDTF">2018-10-21T19:24:00Z</dcterms:created>
  <dcterms:modified xsi:type="dcterms:W3CDTF">2025-03-04T05:23:00Z</dcterms:modified>
</cp:coreProperties>
</file>