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8478A5" w:rsidRDefault="00144DFC" w:rsidP="00144DF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144DFC" w:rsidRPr="008478A5" w:rsidRDefault="00144DFC" w:rsidP="00144DFC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>
        <w:rPr>
          <w:rFonts w:hint="cs"/>
          <w:sz w:val="28"/>
          <w:szCs w:val="28"/>
          <w:rtl/>
        </w:rPr>
        <w:t>مبانی گیاهشناسی</w:t>
      </w:r>
    </w:p>
    <w:p w:rsidR="00144DFC" w:rsidRPr="008478A5" w:rsidRDefault="00144DFC" w:rsidP="00104AA2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>
        <w:rPr>
          <w:rFonts w:hint="cs"/>
          <w:sz w:val="28"/>
          <w:szCs w:val="28"/>
          <w:rtl/>
        </w:rPr>
        <w:t>3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104AA2">
        <w:rPr>
          <w:rFonts w:hint="cs"/>
          <w:sz w:val="28"/>
          <w:szCs w:val="28"/>
          <w:rtl/>
        </w:rPr>
        <w:t>48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104AA2" w:rsidRDefault="00144DFC" w:rsidP="00104AA2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دانشجویان با تمام شاخه های اصلی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>گیاهان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و بررسی صفات ریخت شناسی و تشریحی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>بافتها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 اندامهای اصلی در گیاهان 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E77EEA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گروه های اصلی موجودات زنده و تعریف گیاه و بررسی جایگاه گیاهان در درخت تکاملی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یاخته گیاهی و اندامکهای درون سلولی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دیواره سلولی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بافتهای گیاهی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بافتهای مریستمی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رشد نخستین و پسین در گیاهان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ریخت شناسی و تشریح ریشه</w:t>
            </w:r>
            <w:r w:rsidR="00104AA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 w:rsidP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ریخت شناسی و تشریح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ساقه</w:t>
            </w:r>
          </w:p>
        </w:tc>
      </w:tr>
      <w:tr w:rsidR="00A14E1C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Default="00A14E1C" w:rsidP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ریخت شناسی و تشریح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برگ</w:t>
            </w:r>
          </w:p>
        </w:tc>
      </w:tr>
      <w:tr w:rsidR="00A14E1C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ریخت شناسی و تشریح گل </w:t>
            </w:r>
          </w:p>
        </w:tc>
      </w:tr>
      <w:tr w:rsidR="00A14E1C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 w:rsidP="00A14E1C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جلسه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انواع گل آذین ها در گیاهان</w:t>
            </w:r>
          </w:p>
        </w:tc>
      </w:tr>
      <w:tr w:rsidR="00A14E1C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 w:rsidP="00A14E1C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جلسه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ساختار تخمدان، تخمک و لقاح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ریخت شناسی و تشریح میوه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دانه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انواع میوه در گیاهان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قوانین بین المللی نامگذاری گیاهان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هجدهم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جلبکها و جایگاه آنها در درخت تکاملی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نوزدهم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رده بندی جلبک 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ویژگی های برخی از جلبکهای اقتصادی مهم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یکم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خزه ای 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دوم</w:t>
            </w:r>
            <w:r w:rsidR="003102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بیست و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برخی از گروه های مهم نهانزادان آوندی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برخی از بازدانگان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خصوصیات و ویژگی های نهاندانگان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ششم</w:t>
            </w:r>
            <w:r w:rsidR="00EE723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بیست و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برخی از گروه های مهم دو لپه ای 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جلسه بیست و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 w:rsidP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 xml:space="preserve">بررسی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برخی از گروه های مهم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تک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لپه ای 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بیست و نهم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منابع داده ها در گیاهشناسی شامل هرباریوم، باغ های گیاهشناسی و فلورها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بازدید از هرباریوم و کار با فلور</w:t>
            </w:r>
          </w:p>
        </w:tc>
      </w:tr>
      <w:tr w:rsidR="00A14E1C" w:rsidTr="00E77EEA">
        <w:trPr>
          <w:trHeight w:val="81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 و یکم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بازدید علمی</w:t>
            </w:r>
            <w:bookmarkStart w:id="0" w:name="_GoBack"/>
            <w:bookmarkEnd w:id="0"/>
          </w:p>
        </w:tc>
      </w:tr>
    </w:tbl>
    <w:p w:rsidR="00636A24" w:rsidRDefault="00636A24"/>
    <w:sectPr w:rsidR="00636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104AA2"/>
    <w:rsid w:val="00144DFC"/>
    <w:rsid w:val="003102E4"/>
    <w:rsid w:val="00636A24"/>
    <w:rsid w:val="00871A49"/>
    <w:rsid w:val="00A14E1C"/>
    <w:rsid w:val="00E77EEA"/>
    <w:rsid w:val="00EE7238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2019-11-28T08:19:00Z</dcterms:created>
  <dcterms:modified xsi:type="dcterms:W3CDTF">2019-11-28T08:38:00Z</dcterms:modified>
</cp:coreProperties>
</file>